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C7" w:rsidRDefault="00B648C7" w:rsidP="00857C8B">
      <w:pPr>
        <w:tabs>
          <w:tab w:val="left" w:pos="0"/>
        </w:tabs>
        <w:spacing w:line="240" w:lineRule="auto"/>
        <w:ind w:left="-450"/>
        <w:jc w:val="center"/>
        <w:rPr>
          <w:rFonts w:ascii="Arial" w:hAnsi="Arial" w:cs="Arial"/>
          <w:b/>
          <w:caps/>
          <w:noProof/>
        </w:rPr>
      </w:pPr>
    </w:p>
    <w:p w:rsidR="00B30C38" w:rsidRDefault="00857C8B" w:rsidP="00857C8B">
      <w:pPr>
        <w:tabs>
          <w:tab w:val="left" w:pos="0"/>
        </w:tabs>
        <w:spacing w:line="240" w:lineRule="auto"/>
        <w:ind w:left="-450"/>
        <w:jc w:val="center"/>
        <w:rPr>
          <w:rFonts w:ascii="Arial" w:hAnsi="Arial" w:cs="Arial"/>
          <w:b/>
          <w:caps/>
          <w:noProof/>
        </w:rPr>
      </w:pPr>
      <w:r>
        <w:rPr>
          <w:noProof/>
          <w:lang w:val="en-US" w:eastAsia="en-US"/>
        </w:rPr>
        <w:drawing>
          <wp:inline distT="0" distB="0" distL="0" distR="0">
            <wp:extent cx="1962150" cy="1097915"/>
            <wp:effectExtent l="0" t="0" r="0" b="6985"/>
            <wp:docPr id="2" name="Picture 2" descr="C:\Users\Sally\Dropbox\NGT\WLA\ITB Berlin\WLA logo 2015.jpg"/>
            <wp:cNvGraphicFramePr/>
            <a:graphic xmlns:a="http://schemas.openxmlformats.org/drawingml/2006/main">
              <a:graphicData uri="http://schemas.openxmlformats.org/drawingml/2006/picture">
                <pic:pic xmlns:pic="http://schemas.openxmlformats.org/drawingml/2006/picture">
                  <pic:nvPicPr>
                    <pic:cNvPr id="2" name="Picture 2" descr="C:\Users\Sally\Dropbox\NGT\WLA\ITB Berlin\WLA logo 2015.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150" cy="1097915"/>
                    </a:xfrm>
                    <a:prstGeom prst="rect">
                      <a:avLst/>
                    </a:prstGeom>
                    <a:noFill/>
                    <a:ln>
                      <a:noFill/>
                    </a:ln>
                  </pic:spPr>
                </pic:pic>
              </a:graphicData>
            </a:graphic>
          </wp:inline>
        </w:drawing>
      </w:r>
    </w:p>
    <w:p w:rsidR="00857C8B" w:rsidRPr="00CB7765" w:rsidRDefault="00857C8B" w:rsidP="00857C8B">
      <w:pPr>
        <w:tabs>
          <w:tab w:val="left" w:pos="0"/>
        </w:tabs>
        <w:spacing w:line="240" w:lineRule="auto"/>
        <w:rPr>
          <w:rFonts w:ascii="Arial" w:hAnsi="Arial" w:cs="Arial"/>
          <w:b/>
          <w:caps/>
        </w:rPr>
      </w:pPr>
    </w:p>
    <w:p w:rsidR="00CB5117" w:rsidRPr="00D22232" w:rsidRDefault="00CB5117" w:rsidP="00CB5117">
      <w:pPr>
        <w:spacing w:after="0" w:line="240" w:lineRule="auto"/>
        <w:rPr>
          <w:rFonts w:ascii="Arial" w:hAnsi="Arial" w:cs="Arial"/>
        </w:rPr>
      </w:pPr>
      <w:r w:rsidRPr="00CB5117">
        <w:rPr>
          <w:rFonts w:ascii="Arial" w:hAnsi="Arial" w:cs="Arial"/>
          <w:b/>
          <w:caps/>
          <w:u w:val="single"/>
        </w:rPr>
        <w:t>FOR IMMEDIATE RELEASE</w:t>
      </w:r>
      <w:r>
        <w:rPr>
          <w:rFonts w:ascii="Arial" w:hAnsi="Arial" w:cs="Arial"/>
          <w:b/>
          <w:caps/>
        </w:rPr>
        <w:t xml:space="preserve"> </w:t>
      </w:r>
      <w:r>
        <w:rPr>
          <w:rFonts w:ascii="Arial" w:hAnsi="Arial" w:cs="Arial"/>
          <w:b/>
          <w:caps/>
        </w:rPr>
        <w:tab/>
      </w:r>
      <w:r>
        <w:rPr>
          <w:rFonts w:ascii="Arial" w:hAnsi="Arial" w:cs="Arial"/>
          <w:b/>
          <w:caps/>
        </w:rPr>
        <w:tab/>
      </w:r>
      <w:r>
        <w:rPr>
          <w:rFonts w:ascii="Arial" w:hAnsi="Arial" w:cs="Arial"/>
          <w:b/>
          <w:caps/>
        </w:rPr>
        <w:tab/>
      </w:r>
      <w:r>
        <w:rPr>
          <w:rFonts w:ascii="Arial" w:hAnsi="Arial" w:cs="Arial"/>
          <w:caps/>
        </w:rPr>
        <w:t>CONTACT:</w:t>
      </w:r>
      <w:r>
        <w:rPr>
          <w:rFonts w:ascii="Arial" w:hAnsi="Arial" w:cs="Arial"/>
          <w:caps/>
        </w:rPr>
        <w:tab/>
      </w:r>
      <w:r w:rsidRPr="00D22232">
        <w:rPr>
          <w:rFonts w:ascii="Arial" w:hAnsi="Arial" w:cs="Arial"/>
        </w:rPr>
        <w:t>Heather Wyatt</w:t>
      </w:r>
    </w:p>
    <w:p w:rsidR="00CB5117" w:rsidRDefault="00CB5117" w:rsidP="00CB5117">
      <w:pPr>
        <w:tabs>
          <w:tab w:val="left" w:pos="3444"/>
          <w:tab w:val="center" w:pos="4680"/>
        </w:tabs>
        <w:spacing w:after="0" w:line="240" w:lineRule="auto"/>
        <w:rPr>
          <w:rFonts w:ascii="Arial" w:hAnsi="Arial" w:cs="Arial"/>
        </w:rPr>
      </w:pPr>
      <w:r w:rsidRPr="00CB5117">
        <w:rPr>
          <w:rFonts w:ascii="Arial" w:hAnsi="Arial" w:cs="Arial"/>
          <w:caps/>
        </w:rPr>
        <w:tab/>
      </w:r>
      <w:r>
        <w:rPr>
          <w:rFonts w:ascii="Arial" w:hAnsi="Arial" w:cs="Arial"/>
          <w:caps/>
        </w:rPr>
        <w:tab/>
      </w:r>
      <w:r>
        <w:rPr>
          <w:rFonts w:ascii="Arial" w:hAnsi="Arial" w:cs="Arial"/>
          <w:caps/>
        </w:rPr>
        <w:tab/>
      </w:r>
      <w:r>
        <w:rPr>
          <w:rFonts w:ascii="Arial" w:hAnsi="Arial" w:cs="Arial"/>
          <w:caps/>
        </w:rPr>
        <w:tab/>
      </w:r>
      <w:r>
        <w:rPr>
          <w:rFonts w:ascii="Arial" w:hAnsi="Arial" w:cs="Arial"/>
          <w:caps/>
        </w:rPr>
        <w:tab/>
      </w:r>
      <w:r>
        <w:rPr>
          <w:rFonts w:ascii="Arial" w:hAnsi="Arial" w:cs="Arial"/>
        </w:rPr>
        <w:t>+1 (917) 952-8679</w:t>
      </w:r>
    </w:p>
    <w:p w:rsidR="00CB5117" w:rsidRDefault="00CB5117" w:rsidP="00CB5117">
      <w:pPr>
        <w:tabs>
          <w:tab w:val="left" w:pos="3444"/>
          <w:tab w:val="center" w:pos="4680"/>
        </w:tabs>
        <w:spacing w:after="0" w:line="240" w:lineRule="auto"/>
        <w:ind w:right="-360"/>
        <w:jc w:val="center"/>
      </w:pPr>
      <w:r>
        <w:tab/>
      </w:r>
      <w:r>
        <w:tab/>
      </w:r>
      <w:r>
        <w:tab/>
      </w:r>
      <w:r>
        <w:tab/>
        <w:t xml:space="preserve"> </w:t>
      </w:r>
      <w:hyperlink r:id="rId8" w:history="1">
        <w:r w:rsidRPr="00C709C4">
          <w:rPr>
            <w:rStyle w:val="Hyperlink"/>
            <w:rFonts w:ascii="Arial" w:hAnsi="Arial" w:cs="Arial"/>
          </w:rPr>
          <w:t>ngtraveler@hwyattpr.com</w:t>
        </w:r>
      </w:hyperlink>
    </w:p>
    <w:p w:rsidR="00CB5117" w:rsidRDefault="00CB5117" w:rsidP="003A3C4A">
      <w:pPr>
        <w:tabs>
          <w:tab w:val="left" w:pos="3444"/>
          <w:tab w:val="center" w:pos="4680"/>
        </w:tabs>
        <w:spacing w:after="0" w:line="240" w:lineRule="auto"/>
        <w:jc w:val="center"/>
        <w:rPr>
          <w:rFonts w:ascii="Arial" w:hAnsi="Arial" w:cs="Arial"/>
          <w:b/>
          <w:sz w:val="28"/>
          <w:szCs w:val="28"/>
        </w:rPr>
      </w:pPr>
    </w:p>
    <w:p w:rsidR="003A3C4A" w:rsidRDefault="003A3C4A" w:rsidP="003A3C4A">
      <w:pPr>
        <w:tabs>
          <w:tab w:val="left" w:pos="3444"/>
          <w:tab w:val="center" w:pos="4680"/>
        </w:tabs>
        <w:spacing w:after="0" w:line="240" w:lineRule="auto"/>
        <w:jc w:val="center"/>
        <w:rPr>
          <w:rFonts w:ascii="Arial" w:hAnsi="Arial" w:cs="Arial"/>
          <w:b/>
          <w:sz w:val="28"/>
          <w:szCs w:val="28"/>
        </w:rPr>
      </w:pPr>
      <w:r>
        <w:rPr>
          <w:rFonts w:ascii="Arial" w:hAnsi="Arial" w:cs="Arial"/>
          <w:b/>
          <w:sz w:val="28"/>
          <w:szCs w:val="28"/>
        </w:rPr>
        <w:t xml:space="preserve">Call for Entries </w:t>
      </w:r>
      <w:r w:rsidR="00FE2840">
        <w:rPr>
          <w:rFonts w:ascii="Arial" w:hAnsi="Arial" w:cs="Arial"/>
          <w:b/>
          <w:sz w:val="28"/>
          <w:szCs w:val="28"/>
        </w:rPr>
        <w:t xml:space="preserve">Is </w:t>
      </w:r>
      <w:r>
        <w:rPr>
          <w:rFonts w:ascii="Arial" w:hAnsi="Arial" w:cs="Arial"/>
          <w:b/>
          <w:sz w:val="28"/>
          <w:szCs w:val="28"/>
        </w:rPr>
        <w:t>Announce</w:t>
      </w:r>
      <w:r w:rsidR="00DC25BF">
        <w:rPr>
          <w:rFonts w:ascii="Arial" w:hAnsi="Arial" w:cs="Arial"/>
          <w:b/>
          <w:sz w:val="28"/>
          <w:szCs w:val="28"/>
        </w:rPr>
        <w:t>d</w:t>
      </w:r>
      <w:r>
        <w:rPr>
          <w:rFonts w:ascii="Arial" w:hAnsi="Arial" w:cs="Arial"/>
          <w:b/>
          <w:sz w:val="28"/>
          <w:szCs w:val="28"/>
        </w:rPr>
        <w:t xml:space="preserve"> for</w:t>
      </w:r>
      <w:r w:rsidR="00786943">
        <w:rPr>
          <w:rFonts w:ascii="Arial" w:hAnsi="Arial" w:cs="Arial"/>
          <w:b/>
          <w:sz w:val="28"/>
          <w:szCs w:val="28"/>
        </w:rPr>
        <w:t xml:space="preserve"> 2</w:t>
      </w:r>
      <w:r w:rsidR="00786943" w:rsidRPr="00786943">
        <w:rPr>
          <w:rFonts w:ascii="Arial" w:hAnsi="Arial" w:cs="Arial"/>
          <w:b/>
          <w:sz w:val="28"/>
          <w:szCs w:val="28"/>
          <w:vertAlign w:val="superscript"/>
        </w:rPr>
        <w:t>nd</w:t>
      </w:r>
      <w:r w:rsidR="00786943">
        <w:rPr>
          <w:rFonts w:ascii="Arial" w:hAnsi="Arial" w:cs="Arial"/>
          <w:b/>
          <w:sz w:val="28"/>
          <w:szCs w:val="28"/>
        </w:rPr>
        <w:t xml:space="preserve"> Annual </w:t>
      </w:r>
    </w:p>
    <w:p w:rsidR="000F7EE9" w:rsidRDefault="00CB7765" w:rsidP="003A3C4A">
      <w:pPr>
        <w:spacing w:after="0" w:line="240" w:lineRule="auto"/>
        <w:jc w:val="center"/>
        <w:rPr>
          <w:rFonts w:ascii="Arial" w:hAnsi="Arial" w:cs="Arial"/>
          <w:b/>
          <w:sz w:val="28"/>
          <w:szCs w:val="28"/>
        </w:rPr>
      </w:pPr>
      <w:r w:rsidRPr="00B30C38">
        <w:rPr>
          <w:rFonts w:ascii="Arial" w:hAnsi="Arial" w:cs="Arial"/>
          <w:b/>
          <w:sz w:val="28"/>
          <w:szCs w:val="28"/>
        </w:rPr>
        <w:t>National G</w:t>
      </w:r>
      <w:r w:rsidR="00786943">
        <w:rPr>
          <w:rFonts w:ascii="Arial" w:hAnsi="Arial" w:cs="Arial"/>
          <w:b/>
          <w:sz w:val="28"/>
          <w:szCs w:val="28"/>
        </w:rPr>
        <w:t>eographic Travel</w:t>
      </w:r>
      <w:r w:rsidR="000F7EE9">
        <w:rPr>
          <w:rFonts w:ascii="Arial" w:hAnsi="Arial" w:cs="Arial"/>
          <w:b/>
          <w:sz w:val="28"/>
          <w:szCs w:val="28"/>
        </w:rPr>
        <w:t xml:space="preserve"> World Legacy Awards</w:t>
      </w:r>
    </w:p>
    <w:p w:rsidR="00DC25BF" w:rsidRPr="00DC25BF" w:rsidRDefault="00DC25BF" w:rsidP="003A3C4A">
      <w:pPr>
        <w:spacing w:after="0" w:line="240" w:lineRule="auto"/>
        <w:jc w:val="center"/>
        <w:rPr>
          <w:rFonts w:ascii="Arial" w:hAnsi="Arial" w:cs="Arial"/>
          <w:i/>
          <w:sz w:val="24"/>
          <w:szCs w:val="24"/>
        </w:rPr>
      </w:pPr>
      <w:r w:rsidRPr="00DC25BF">
        <w:rPr>
          <w:rFonts w:ascii="Arial" w:hAnsi="Arial" w:cs="Arial"/>
          <w:i/>
          <w:sz w:val="24"/>
          <w:szCs w:val="24"/>
        </w:rPr>
        <w:t xml:space="preserve">Applications are being accepted through Aug. </w:t>
      </w:r>
      <w:r w:rsidR="00786943">
        <w:rPr>
          <w:rFonts w:ascii="Arial" w:hAnsi="Arial" w:cs="Arial"/>
          <w:i/>
          <w:sz w:val="24"/>
          <w:szCs w:val="24"/>
        </w:rPr>
        <w:t>1</w:t>
      </w:r>
    </w:p>
    <w:p w:rsidR="003A3C4A" w:rsidRPr="00DC25BF" w:rsidRDefault="003A3C4A" w:rsidP="003A3C4A">
      <w:pPr>
        <w:tabs>
          <w:tab w:val="left" w:pos="3444"/>
          <w:tab w:val="center" w:pos="4680"/>
        </w:tabs>
        <w:spacing w:after="0" w:line="240" w:lineRule="auto"/>
        <w:jc w:val="center"/>
        <w:rPr>
          <w:rFonts w:ascii="Arial" w:hAnsi="Arial" w:cs="Arial"/>
          <w:b/>
          <w:sz w:val="24"/>
          <w:szCs w:val="24"/>
        </w:rPr>
      </w:pPr>
    </w:p>
    <w:p w:rsidR="00CB282E" w:rsidRDefault="00F9752D" w:rsidP="000F7EE9">
      <w:pPr>
        <w:ind w:firstLine="720"/>
        <w:rPr>
          <w:rFonts w:ascii="Arial" w:hAnsi="Arial" w:cs="Arial"/>
        </w:rPr>
      </w:pPr>
      <w:r>
        <w:rPr>
          <w:rFonts w:ascii="Arial" w:hAnsi="Arial" w:cs="Arial"/>
        </w:rPr>
        <w:t xml:space="preserve">WASHINGTON (June </w:t>
      </w:r>
      <w:r w:rsidR="00786943">
        <w:rPr>
          <w:rFonts w:ascii="Arial" w:hAnsi="Arial" w:cs="Arial"/>
        </w:rPr>
        <w:t>1, 2015</w:t>
      </w:r>
      <w:r w:rsidR="00CB7765">
        <w:rPr>
          <w:rFonts w:ascii="Arial" w:hAnsi="Arial" w:cs="Arial"/>
        </w:rPr>
        <w:t>)—</w:t>
      </w:r>
      <w:r w:rsidR="000F7EE9" w:rsidRPr="00EE5C90">
        <w:rPr>
          <w:rFonts w:ascii="Arial" w:hAnsi="Arial" w:cs="Arial"/>
        </w:rPr>
        <w:t>The Wo</w:t>
      </w:r>
      <w:r w:rsidR="000F7EE9">
        <w:rPr>
          <w:rFonts w:ascii="Arial" w:hAnsi="Arial" w:cs="Arial"/>
        </w:rPr>
        <w:t>rld Leg</w:t>
      </w:r>
      <w:r w:rsidR="00F944CB">
        <w:rPr>
          <w:rFonts w:ascii="Arial" w:hAnsi="Arial" w:cs="Arial"/>
        </w:rPr>
        <w:t xml:space="preserve">acy Awards Call </w:t>
      </w:r>
      <w:r w:rsidR="003A3C4A">
        <w:rPr>
          <w:rFonts w:ascii="Arial" w:hAnsi="Arial" w:cs="Arial"/>
        </w:rPr>
        <w:t>f</w:t>
      </w:r>
      <w:r w:rsidR="00F944CB">
        <w:rPr>
          <w:rFonts w:ascii="Arial" w:hAnsi="Arial" w:cs="Arial"/>
        </w:rPr>
        <w:t>or Entries was</w:t>
      </w:r>
      <w:r w:rsidR="000F7EE9">
        <w:rPr>
          <w:rFonts w:ascii="Arial" w:hAnsi="Arial" w:cs="Arial"/>
        </w:rPr>
        <w:t xml:space="preserve"> announced today</w:t>
      </w:r>
      <w:r w:rsidR="002D16BA">
        <w:rPr>
          <w:rFonts w:ascii="Arial" w:hAnsi="Arial" w:cs="Arial"/>
        </w:rPr>
        <w:t xml:space="preserve">. </w:t>
      </w:r>
      <w:r w:rsidR="002062E0">
        <w:rPr>
          <w:rFonts w:ascii="Arial" w:hAnsi="Arial" w:cs="Arial"/>
        </w:rPr>
        <w:t xml:space="preserve">Applications are being accepted now through Aug. 1, 2015, at </w:t>
      </w:r>
      <w:hyperlink r:id="rId9" w:history="1">
        <w:r w:rsidR="00CB282E" w:rsidRPr="00670B14">
          <w:rPr>
            <w:rStyle w:val="Hyperlink"/>
            <w:rFonts w:ascii="Arial" w:hAnsi="Arial" w:cs="Arial"/>
          </w:rPr>
          <w:t>nationalgeographic.com/worldlegacyawards</w:t>
        </w:r>
      </w:hyperlink>
      <w:r w:rsidR="002062E0">
        <w:rPr>
          <w:rFonts w:ascii="Arial" w:hAnsi="Arial" w:cs="Arial"/>
        </w:rPr>
        <w:t>.</w:t>
      </w:r>
      <w:r w:rsidR="00CB282E">
        <w:rPr>
          <w:rFonts w:ascii="Arial" w:hAnsi="Arial" w:cs="Arial"/>
        </w:rPr>
        <w:t xml:space="preserve"> T</w:t>
      </w:r>
      <w:r w:rsidR="002D16BA">
        <w:rPr>
          <w:rFonts w:ascii="Arial" w:hAnsi="Arial" w:cs="Arial"/>
        </w:rPr>
        <w:t xml:space="preserve">he awards </w:t>
      </w:r>
      <w:r w:rsidR="002D16BA" w:rsidRPr="00EE5C90">
        <w:rPr>
          <w:rFonts w:ascii="Arial" w:hAnsi="Arial" w:cs="Arial"/>
        </w:rPr>
        <w:t>showcase leading travel and tourism companies, organizations and dest</w:t>
      </w:r>
      <w:r w:rsidR="002D16BA">
        <w:rPr>
          <w:rFonts w:ascii="Arial" w:hAnsi="Arial" w:cs="Arial"/>
        </w:rPr>
        <w:t xml:space="preserve">inations </w:t>
      </w:r>
      <w:r w:rsidR="00CB282E">
        <w:rPr>
          <w:rFonts w:ascii="Arial" w:hAnsi="Arial" w:cs="Arial"/>
        </w:rPr>
        <w:t>— from tour operators and resorts t</w:t>
      </w:r>
      <w:r w:rsidR="00CB282E" w:rsidRPr="00EE5C90">
        <w:rPr>
          <w:rFonts w:ascii="Arial" w:hAnsi="Arial" w:cs="Arial"/>
        </w:rPr>
        <w:t xml:space="preserve">o </w:t>
      </w:r>
      <w:r w:rsidR="00CB282E">
        <w:rPr>
          <w:rFonts w:ascii="Arial" w:hAnsi="Arial" w:cs="Arial"/>
        </w:rPr>
        <w:t xml:space="preserve">wilderness regions and major </w:t>
      </w:r>
      <w:r w:rsidR="00CB282E" w:rsidRPr="00EE5C90">
        <w:rPr>
          <w:rFonts w:ascii="Arial" w:hAnsi="Arial" w:cs="Arial"/>
        </w:rPr>
        <w:t xml:space="preserve">cities </w:t>
      </w:r>
      <w:r w:rsidR="00CB282E">
        <w:rPr>
          <w:rFonts w:ascii="Arial" w:hAnsi="Arial" w:cs="Arial"/>
        </w:rPr>
        <w:t xml:space="preserve">— </w:t>
      </w:r>
      <w:r w:rsidR="002D16BA" w:rsidRPr="00EE5C90">
        <w:rPr>
          <w:rFonts w:ascii="Arial" w:hAnsi="Arial" w:cs="Arial"/>
        </w:rPr>
        <w:t xml:space="preserve">that are driving the </w:t>
      </w:r>
      <w:r w:rsidR="002D16BA">
        <w:rPr>
          <w:rFonts w:ascii="Arial" w:hAnsi="Arial" w:cs="Arial"/>
        </w:rPr>
        <w:t>positive</w:t>
      </w:r>
      <w:r w:rsidR="002D16BA" w:rsidRPr="00EE5C90">
        <w:rPr>
          <w:rFonts w:ascii="Arial" w:hAnsi="Arial" w:cs="Arial"/>
        </w:rPr>
        <w:t xml:space="preserve"> transformation of the travel industry based on sustainable tourism principles and practices</w:t>
      </w:r>
      <w:r w:rsidR="00CB282E">
        <w:rPr>
          <w:rFonts w:ascii="Arial" w:hAnsi="Arial" w:cs="Arial"/>
        </w:rPr>
        <w:t>.</w:t>
      </w:r>
    </w:p>
    <w:p w:rsidR="000F7EE9" w:rsidRPr="00EE5C90" w:rsidRDefault="00CB282E" w:rsidP="000F7EE9">
      <w:pPr>
        <w:ind w:firstLine="720"/>
        <w:rPr>
          <w:rFonts w:ascii="Arial" w:hAnsi="Arial" w:cs="Arial"/>
        </w:rPr>
      </w:pPr>
      <w:r>
        <w:rPr>
          <w:rFonts w:ascii="Arial" w:hAnsi="Arial" w:cs="Arial"/>
        </w:rPr>
        <w:t>The awards</w:t>
      </w:r>
      <w:r w:rsidR="002D16BA">
        <w:rPr>
          <w:rFonts w:ascii="Arial" w:hAnsi="Arial" w:cs="Arial"/>
        </w:rPr>
        <w:t xml:space="preserve"> are </w:t>
      </w:r>
      <w:r w:rsidR="000F7EE9">
        <w:rPr>
          <w:rFonts w:ascii="Arial" w:hAnsi="Arial" w:cs="Arial"/>
        </w:rPr>
        <w:t>a</w:t>
      </w:r>
      <w:r w:rsidR="000F7EE9" w:rsidRPr="00EE5C90">
        <w:rPr>
          <w:rFonts w:ascii="Arial" w:hAnsi="Arial" w:cs="Arial"/>
        </w:rPr>
        <w:t xml:space="preserve"> groundbreaking collaboration between two</w:t>
      </w:r>
      <w:r w:rsidR="000F7EE9">
        <w:rPr>
          <w:rFonts w:ascii="Arial" w:hAnsi="Arial" w:cs="Arial"/>
        </w:rPr>
        <w:t xml:space="preserve"> giants in the world of travel:</w:t>
      </w:r>
      <w:r w:rsidR="003A3C4A">
        <w:rPr>
          <w:rFonts w:ascii="Arial" w:hAnsi="Arial" w:cs="Arial"/>
        </w:rPr>
        <w:t xml:space="preserve"> National Geographic and ITB Berlin. T</w:t>
      </w:r>
      <w:r w:rsidR="000F7EE9">
        <w:rPr>
          <w:rFonts w:ascii="Arial" w:hAnsi="Arial" w:cs="Arial"/>
        </w:rPr>
        <w:t xml:space="preserve">he </w:t>
      </w:r>
      <w:r w:rsidR="000F7EE9" w:rsidRPr="00EE5C90">
        <w:rPr>
          <w:rFonts w:ascii="Arial" w:hAnsi="Arial" w:cs="Arial"/>
        </w:rPr>
        <w:t xml:space="preserve">National Geographic Society reaches more than </w:t>
      </w:r>
      <w:r w:rsidR="002D16BA">
        <w:rPr>
          <w:rFonts w:ascii="Arial" w:hAnsi="Arial" w:cs="Arial"/>
        </w:rPr>
        <w:t>7</w:t>
      </w:r>
      <w:r w:rsidR="003A3C4A">
        <w:rPr>
          <w:rFonts w:ascii="Arial" w:hAnsi="Arial" w:cs="Arial"/>
        </w:rPr>
        <w:t>00</w:t>
      </w:r>
      <w:r w:rsidR="000F7EE9" w:rsidRPr="00EE5C90">
        <w:rPr>
          <w:rFonts w:ascii="Arial" w:hAnsi="Arial" w:cs="Arial"/>
        </w:rPr>
        <w:t xml:space="preserve"> million people worldwide each month through its </w:t>
      </w:r>
      <w:r w:rsidR="003A3C4A">
        <w:rPr>
          <w:rFonts w:ascii="Arial" w:hAnsi="Arial" w:cs="Arial"/>
        </w:rPr>
        <w:t>media platforms</w:t>
      </w:r>
      <w:r w:rsidR="002D16BA">
        <w:rPr>
          <w:rFonts w:ascii="Arial" w:hAnsi="Arial" w:cs="Arial"/>
        </w:rPr>
        <w:t>, produ</w:t>
      </w:r>
      <w:r w:rsidR="002062E0">
        <w:rPr>
          <w:rFonts w:ascii="Arial" w:hAnsi="Arial" w:cs="Arial"/>
        </w:rPr>
        <w:t>c</w:t>
      </w:r>
      <w:r w:rsidR="002D16BA">
        <w:rPr>
          <w:rFonts w:ascii="Arial" w:hAnsi="Arial" w:cs="Arial"/>
        </w:rPr>
        <w:t>ts an</w:t>
      </w:r>
      <w:r w:rsidR="002062E0">
        <w:rPr>
          <w:rFonts w:ascii="Arial" w:hAnsi="Arial" w:cs="Arial"/>
        </w:rPr>
        <w:t>d</w:t>
      </w:r>
      <w:r w:rsidR="002D16BA">
        <w:rPr>
          <w:rFonts w:ascii="Arial" w:hAnsi="Arial" w:cs="Arial"/>
        </w:rPr>
        <w:t xml:space="preserve"> events</w:t>
      </w:r>
      <w:r w:rsidR="003E7172">
        <w:rPr>
          <w:rFonts w:ascii="Arial" w:hAnsi="Arial" w:cs="Arial"/>
        </w:rPr>
        <w:t xml:space="preserve">. </w:t>
      </w:r>
      <w:r w:rsidR="000F7EE9" w:rsidRPr="00EE5C90">
        <w:rPr>
          <w:rFonts w:ascii="Arial" w:hAnsi="Arial" w:cs="Arial"/>
        </w:rPr>
        <w:t>ITB Berlin is the largest travel gathering on the planet, attended annually by nearly 200,000 delegates.</w:t>
      </w:r>
    </w:p>
    <w:p w:rsidR="000F7EE9" w:rsidRDefault="000F7EE9" w:rsidP="000F7EE9">
      <w:pPr>
        <w:ind w:firstLine="720"/>
        <w:rPr>
          <w:rFonts w:ascii="Arial" w:hAnsi="Arial" w:cs="Arial"/>
        </w:rPr>
      </w:pPr>
      <w:r>
        <w:rPr>
          <w:rFonts w:ascii="Arial" w:hAnsi="Arial" w:cs="Arial"/>
        </w:rPr>
        <w:t xml:space="preserve">In </w:t>
      </w:r>
      <w:r w:rsidRPr="00EE5C90">
        <w:rPr>
          <w:rFonts w:ascii="Arial" w:hAnsi="Arial" w:cs="Arial"/>
        </w:rPr>
        <w:t xml:space="preserve">addition </w:t>
      </w:r>
      <w:r>
        <w:rPr>
          <w:rFonts w:ascii="Arial" w:hAnsi="Arial" w:cs="Arial"/>
        </w:rPr>
        <w:t xml:space="preserve">to being recognized at </w:t>
      </w:r>
      <w:r w:rsidR="000435CA">
        <w:rPr>
          <w:rFonts w:ascii="Arial" w:hAnsi="Arial" w:cs="Arial"/>
        </w:rPr>
        <w:t>ITB Berlin during the March 2016</w:t>
      </w:r>
      <w:r w:rsidRPr="00EE5C90">
        <w:rPr>
          <w:rFonts w:ascii="Arial" w:hAnsi="Arial" w:cs="Arial"/>
        </w:rPr>
        <w:t xml:space="preserve"> </w:t>
      </w:r>
      <w:r>
        <w:rPr>
          <w:rFonts w:ascii="Arial" w:hAnsi="Arial" w:cs="Arial"/>
        </w:rPr>
        <w:t>a</w:t>
      </w:r>
      <w:r w:rsidRPr="00EE5C90">
        <w:rPr>
          <w:rFonts w:ascii="Arial" w:hAnsi="Arial" w:cs="Arial"/>
        </w:rPr>
        <w:t xml:space="preserve">wards </w:t>
      </w:r>
      <w:r>
        <w:rPr>
          <w:rFonts w:ascii="Arial" w:hAnsi="Arial" w:cs="Arial"/>
        </w:rPr>
        <w:t>ceremony, w</w:t>
      </w:r>
      <w:r w:rsidRPr="00EE5C90">
        <w:rPr>
          <w:rFonts w:ascii="Arial" w:hAnsi="Arial" w:cs="Arial"/>
        </w:rPr>
        <w:t xml:space="preserve">inners and </w:t>
      </w:r>
      <w:r>
        <w:rPr>
          <w:rFonts w:ascii="Arial" w:hAnsi="Arial" w:cs="Arial"/>
        </w:rPr>
        <w:t>f</w:t>
      </w:r>
      <w:r w:rsidRPr="00EE5C90">
        <w:rPr>
          <w:rFonts w:ascii="Arial" w:hAnsi="Arial" w:cs="Arial"/>
        </w:rPr>
        <w:t>inalists of the World Legacy Awards will be featured in National Geogra</w:t>
      </w:r>
      <w:r w:rsidR="000435CA">
        <w:rPr>
          <w:rFonts w:ascii="Arial" w:hAnsi="Arial" w:cs="Arial"/>
        </w:rPr>
        <w:t>phic Traveler magazine and across other</w:t>
      </w:r>
      <w:r w:rsidRPr="00EE5C90">
        <w:rPr>
          <w:rFonts w:ascii="Arial" w:hAnsi="Arial" w:cs="Arial"/>
        </w:rPr>
        <w:t xml:space="preserve"> National Geographic </w:t>
      </w:r>
      <w:r w:rsidR="000435CA">
        <w:rPr>
          <w:rFonts w:ascii="Arial" w:hAnsi="Arial" w:cs="Arial"/>
        </w:rPr>
        <w:t xml:space="preserve">global </w:t>
      </w:r>
      <w:r w:rsidRPr="00EE5C90">
        <w:rPr>
          <w:rFonts w:ascii="Arial" w:hAnsi="Arial" w:cs="Arial"/>
        </w:rPr>
        <w:t>m</w:t>
      </w:r>
      <w:r>
        <w:rPr>
          <w:rFonts w:ascii="Arial" w:hAnsi="Arial" w:cs="Arial"/>
        </w:rPr>
        <w:t>edia</w:t>
      </w:r>
      <w:r w:rsidR="00CB282E">
        <w:rPr>
          <w:rFonts w:ascii="Arial" w:hAnsi="Arial" w:cs="Arial"/>
        </w:rPr>
        <w:t>.</w:t>
      </w:r>
      <w:r w:rsidRPr="00EE5C90">
        <w:rPr>
          <w:rFonts w:ascii="Arial" w:hAnsi="Arial" w:cs="Arial"/>
        </w:rPr>
        <w:t xml:space="preserve"> </w:t>
      </w:r>
    </w:p>
    <w:p w:rsidR="00CB282E" w:rsidRDefault="00CB282E" w:rsidP="00CB282E">
      <w:pPr>
        <w:ind w:firstLine="720"/>
        <w:rPr>
          <w:rFonts w:ascii="Arial" w:hAnsi="Arial" w:cs="Arial"/>
        </w:rPr>
      </w:pPr>
      <w:r>
        <w:rPr>
          <w:rFonts w:ascii="Arial" w:hAnsi="Arial" w:cs="Arial"/>
        </w:rPr>
        <w:t>Dr. Christian Goe</w:t>
      </w:r>
      <w:r w:rsidRPr="00EE5C90">
        <w:rPr>
          <w:rFonts w:ascii="Arial" w:hAnsi="Arial" w:cs="Arial"/>
        </w:rPr>
        <w:t xml:space="preserve">ke, </w:t>
      </w:r>
      <w:r>
        <w:rPr>
          <w:rFonts w:ascii="Arial" w:hAnsi="Arial" w:cs="Arial"/>
        </w:rPr>
        <w:t>CEO</w:t>
      </w:r>
      <w:r w:rsidRPr="00EE5C90">
        <w:rPr>
          <w:rFonts w:ascii="Arial" w:hAnsi="Arial" w:cs="Arial"/>
        </w:rPr>
        <w:t xml:space="preserve"> of </w:t>
      </w:r>
      <w:r>
        <w:rPr>
          <w:rFonts w:ascii="Arial" w:hAnsi="Arial" w:cs="Arial"/>
        </w:rPr>
        <w:t>Messe</w:t>
      </w:r>
      <w:r w:rsidRPr="00EE5C90">
        <w:rPr>
          <w:rFonts w:ascii="Arial" w:hAnsi="Arial" w:cs="Arial"/>
        </w:rPr>
        <w:t xml:space="preserve"> Berlin</w:t>
      </w:r>
      <w:r>
        <w:rPr>
          <w:rFonts w:ascii="Arial" w:hAnsi="Arial" w:cs="Arial"/>
        </w:rPr>
        <w:t>, said</w:t>
      </w:r>
      <w:r w:rsidR="00FE2840">
        <w:rPr>
          <w:rFonts w:ascii="Arial" w:hAnsi="Arial" w:cs="Arial"/>
        </w:rPr>
        <w:t>:</w:t>
      </w:r>
      <w:r>
        <w:rPr>
          <w:rFonts w:ascii="Arial" w:hAnsi="Arial" w:cs="Arial"/>
        </w:rPr>
        <w:t xml:space="preserve"> “ITB Berlin remains committed</w:t>
      </w:r>
      <w:r w:rsidRPr="00EE5C90">
        <w:rPr>
          <w:rFonts w:ascii="Arial" w:hAnsi="Arial" w:cs="Arial"/>
        </w:rPr>
        <w:t xml:space="preserve"> to promoting </w:t>
      </w:r>
      <w:r>
        <w:rPr>
          <w:rFonts w:ascii="Arial" w:hAnsi="Arial" w:cs="Arial"/>
        </w:rPr>
        <w:t>responsible tourism</w:t>
      </w:r>
      <w:r w:rsidR="00FE2840">
        <w:rPr>
          <w:rFonts w:ascii="Arial" w:hAnsi="Arial" w:cs="Arial"/>
        </w:rPr>
        <w:t>,</w:t>
      </w:r>
      <w:r>
        <w:rPr>
          <w:rFonts w:ascii="Arial" w:hAnsi="Arial" w:cs="Arial"/>
        </w:rPr>
        <w:t xml:space="preserve"> and we are delighted to partner with </w:t>
      </w:r>
      <w:r w:rsidRPr="00EE5C90">
        <w:rPr>
          <w:rFonts w:ascii="Arial" w:hAnsi="Arial" w:cs="Arial"/>
        </w:rPr>
        <w:t>Nationa</w:t>
      </w:r>
      <w:r>
        <w:rPr>
          <w:rFonts w:ascii="Arial" w:hAnsi="Arial" w:cs="Arial"/>
        </w:rPr>
        <w:t xml:space="preserve">l Geographic </w:t>
      </w:r>
      <w:r w:rsidRPr="00EE5C90">
        <w:rPr>
          <w:rFonts w:ascii="Arial" w:hAnsi="Arial" w:cs="Arial"/>
        </w:rPr>
        <w:t xml:space="preserve">on </w:t>
      </w:r>
      <w:r>
        <w:rPr>
          <w:rFonts w:ascii="Arial" w:hAnsi="Arial" w:cs="Arial"/>
        </w:rPr>
        <w:t>this prestigious award program</w:t>
      </w:r>
      <w:r w:rsidRPr="00EE5C90">
        <w:rPr>
          <w:rFonts w:ascii="Arial" w:hAnsi="Arial" w:cs="Arial"/>
        </w:rPr>
        <w:t>.”</w:t>
      </w:r>
    </w:p>
    <w:p w:rsidR="000F7EE9" w:rsidRDefault="000F7EE9" w:rsidP="000F7EE9">
      <w:pPr>
        <w:ind w:firstLine="720"/>
        <w:rPr>
          <w:rFonts w:ascii="Arial" w:hAnsi="Arial" w:cs="Arial"/>
        </w:rPr>
      </w:pPr>
      <w:r>
        <w:rPr>
          <w:rFonts w:ascii="Arial" w:hAnsi="Arial" w:cs="Arial"/>
        </w:rPr>
        <w:t xml:space="preserve">Costas Christ, World Legacy Awards </w:t>
      </w:r>
      <w:r w:rsidR="00DC25BF">
        <w:rPr>
          <w:rFonts w:ascii="Arial" w:hAnsi="Arial" w:cs="Arial"/>
        </w:rPr>
        <w:t>c</w:t>
      </w:r>
      <w:r>
        <w:rPr>
          <w:rFonts w:ascii="Arial" w:hAnsi="Arial" w:cs="Arial"/>
        </w:rPr>
        <w:t>hairman and one of the world’</w:t>
      </w:r>
      <w:r w:rsidR="00D62B2C">
        <w:rPr>
          <w:rFonts w:ascii="Arial" w:hAnsi="Arial" w:cs="Arial"/>
        </w:rPr>
        <w:t xml:space="preserve">s foremost </w:t>
      </w:r>
      <w:r w:rsidR="000435CA">
        <w:rPr>
          <w:rFonts w:ascii="Arial" w:hAnsi="Arial" w:cs="Arial"/>
        </w:rPr>
        <w:t>travel experts</w:t>
      </w:r>
      <w:r w:rsidR="00DC25BF">
        <w:rPr>
          <w:rFonts w:ascii="Arial" w:hAnsi="Arial" w:cs="Arial"/>
        </w:rPr>
        <w:t>,</w:t>
      </w:r>
      <w:r w:rsidR="00D62B2C">
        <w:rPr>
          <w:rFonts w:ascii="Arial" w:hAnsi="Arial" w:cs="Arial"/>
        </w:rPr>
        <w:t xml:space="preserve"> said</w:t>
      </w:r>
      <w:r w:rsidR="00FE2840">
        <w:rPr>
          <w:rFonts w:ascii="Arial" w:hAnsi="Arial" w:cs="Arial"/>
        </w:rPr>
        <w:t>:</w:t>
      </w:r>
      <w:r w:rsidR="00D62B2C">
        <w:rPr>
          <w:rFonts w:ascii="Arial" w:hAnsi="Arial" w:cs="Arial"/>
        </w:rPr>
        <w:t xml:space="preserve"> “</w:t>
      </w:r>
      <w:r w:rsidR="000435CA">
        <w:rPr>
          <w:rFonts w:ascii="Arial" w:hAnsi="Arial" w:cs="Arial"/>
        </w:rPr>
        <w:t>Sustainable to</w:t>
      </w:r>
      <w:r w:rsidR="00DF382D">
        <w:rPr>
          <w:rFonts w:ascii="Arial" w:hAnsi="Arial" w:cs="Arial"/>
        </w:rPr>
        <w:t xml:space="preserve">urism </w:t>
      </w:r>
      <w:r w:rsidR="008A5BE6">
        <w:rPr>
          <w:rFonts w:ascii="Arial" w:hAnsi="Arial" w:cs="Arial"/>
        </w:rPr>
        <w:t>is one of the</w:t>
      </w:r>
      <w:r w:rsidR="00DF382D">
        <w:rPr>
          <w:rFonts w:ascii="Arial" w:hAnsi="Arial" w:cs="Arial"/>
        </w:rPr>
        <w:t xml:space="preserve"> most significant </w:t>
      </w:r>
      <w:r w:rsidR="000435CA">
        <w:rPr>
          <w:rFonts w:ascii="Arial" w:hAnsi="Arial" w:cs="Arial"/>
        </w:rPr>
        <w:t>transformation</w:t>
      </w:r>
      <w:r w:rsidR="008A5BE6">
        <w:rPr>
          <w:rFonts w:ascii="Arial" w:hAnsi="Arial" w:cs="Arial"/>
        </w:rPr>
        <w:t>s</w:t>
      </w:r>
      <w:r w:rsidR="000435CA">
        <w:rPr>
          <w:rFonts w:ascii="Arial" w:hAnsi="Arial" w:cs="Arial"/>
        </w:rPr>
        <w:t xml:space="preserve"> in the history of modern travel</w:t>
      </w:r>
      <w:r w:rsidR="0094453C">
        <w:rPr>
          <w:rFonts w:ascii="Arial" w:hAnsi="Arial" w:cs="Arial"/>
        </w:rPr>
        <w:t>,</w:t>
      </w:r>
      <w:r w:rsidR="000435CA">
        <w:rPr>
          <w:rFonts w:ascii="Arial" w:hAnsi="Arial" w:cs="Arial"/>
        </w:rPr>
        <w:t xml:space="preserve"> demonstrati</w:t>
      </w:r>
      <w:r w:rsidR="002062E0">
        <w:rPr>
          <w:rFonts w:ascii="Arial" w:hAnsi="Arial" w:cs="Arial"/>
        </w:rPr>
        <w:t>ng the positive force that well-</w:t>
      </w:r>
      <w:r w:rsidR="000435CA">
        <w:rPr>
          <w:rFonts w:ascii="Arial" w:hAnsi="Arial" w:cs="Arial"/>
        </w:rPr>
        <w:t xml:space="preserve">planned tourism can have for protecting nature, safeguarding cultural heritage and alleviating poverty. </w:t>
      </w:r>
      <w:r w:rsidR="00D62B2C">
        <w:rPr>
          <w:rFonts w:ascii="Arial" w:hAnsi="Arial" w:cs="Arial"/>
        </w:rPr>
        <w:t>The World Legacy Awards are unprecedented in their scope</w:t>
      </w:r>
      <w:r w:rsidR="00F944CB">
        <w:rPr>
          <w:rFonts w:ascii="Arial" w:hAnsi="Arial" w:cs="Arial"/>
        </w:rPr>
        <w:t xml:space="preserve"> </w:t>
      </w:r>
      <w:r w:rsidR="00DC25BF">
        <w:rPr>
          <w:rFonts w:ascii="Arial" w:hAnsi="Arial" w:cs="Arial"/>
        </w:rPr>
        <w:t>—</w:t>
      </w:r>
      <w:r w:rsidR="00D62B2C">
        <w:rPr>
          <w:rFonts w:ascii="Arial" w:hAnsi="Arial" w:cs="Arial"/>
        </w:rPr>
        <w:t xml:space="preserve"> bringing the message of sustainable </w:t>
      </w:r>
      <w:r w:rsidR="00F944CB">
        <w:rPr>
          <w:rFonts w:ascii="Arial" w:hAnsi="Arial" w:cs="Arial"/>
        </w:rPr>
        <w:t>tourism best practices and shin</w:t>
      </w:r>
      <w:r w:rsidR="00D62B2C">
        <w:rPr>
          <w:rFonts w:ascii="Arial" w:hAnsi="Arial" w:cs="Arial"/>
        </w:rPr>
        <w:t xml:space="preserve">ing a light on award winners and finalists to millions of travelers around the world.”   </w:t>
      </w:r>
    </w:p>
    <w:p w:rsidR="0094453C" w:rsidRPr="00CB282E" w:rsidRDefault="0094453C" w:rsidP="00CB282E">
      <w:pPr>
        <w:spacing w:line="240" w:lineRule="auto"/>
        <w:jc w:val="center"/>
        <w:rPr>
          <w:rFonts w:ascii="Arial" w:hAnsi="Arial" w:cs="Arial"/>
          <w:iCs/>
        </w:rPr>
      </w:pPr>
      <w:r w:rsidRPr="00CB282E">
        <w:rPr>
          <w:rFonts w:ascii="Arial" w:hAnsi="Arial" w:cs="Arial"/>
          <w:iCs/>
        </w:rPr>
        <w:t>(MORE)</w:t>
      </w:r>
    </w:p>
    <w:p w:rsidR="0094453C" w:rsidRDefault="0094453C" w:rsidP="000F7EE9">
      <w:pPr>
        <w:ind w:firstLine="720"/>
        <w:rPr>
          <w:rFonts w:ascii="Arial" w:hAnsi="Arial" w:cs="Arial"/>
        </w:rPr>
      </w:pPr>
    </w:p>
    <w:p w:rsidR="0094453C" w:rsidRDefault="0094453C" w:rsidP="000F7EE9">
      <w:pPr>
        <w:ind w:firstLine="720"/>
        <w:rPr>
          <w:rFonts w:ascii="Arial" w:hAnsi="Arial" w:cs="Arial"/>
        </w:rPr>
      </w:pPr>
    </w:p>
    <w:p w:rsidR="00B648C7" w:rsidRDefault="00B648C7" w:rsidP="0094453C">
      <w:pPr>
        <w:spacing w:line="240" w:lineRule="auto"/>
        <w:rPr>
          <w:rFonts w:ascii="Arial" w:hAnsi="Arial" w:cs="Arial"/>
          <w:iCs/>
        </w:rPr>
      </w:pPr>
    </w:p>
    <w:p w:rsidR="0094453C" w:rsidRPr="00DC25BF" w:rsidRDefault="0094453C" w:rsidP="0094453C">
      <w:pPr>
        <w:spacing w:line="240" w:lineRule="auto"/>
        <w:rPr>
          <w:rFonts w:ascii="Arial" w:hAnsi="Arial" w:cs="Arial"/>
          <w:iCs/>
        </w:rPr>
      </w:pPr>
      <w:r>
        <w:rPr>
          <w:rFonts w:ascii="Arial" w:hAnsi="Arial" w:cs="Arial"/>
          <w:iCs/>
        </w:rPr>
        <w:t>WORLD LEGACY AWARDS (PAGE 2)</w:t>
      </w:r>
    </w:p>
    <w:p w:rsidR="0081768B" w:rsidRDefault="00F944CB" w:rsidP="00736992">
      <w:pPr>
        <w:spacing w:line="240" w:lineRule="auto"/>
        <w:ind w:firstLine="720"/>
        <w:rPr>
          <w:rFonts w:ascii="Arial" w:hAnsi="Arial" w:cs="Arial"/>
        </w:rPr>
      </w:pPr>
      <w:r>
        <w:rPr>
          <w:rFonts w:ascii="Arial" w:hAnsi="Arial" w:cs="Arial"/>
        </w:rPr>
        <w:t>Applications are</w:t>
      </w:r>
      <w:r w:rsidR="00E0494B">
        <w:rPr>
          <w:rFonts w:ascii="Arial" w:hAnsi="Arial" w:cs="Arial"/>
        </w:rPr>
        <w:t xml:space="preserve"> being accepted </w:t>
      </w:r>
      <w:r w:rsidR="004D08E5">
        <w:rPr>
          <w:rFonts w:ascii="Arial" w:hAnsi="Arial" w:cs="Arial"/>
        </w:rPr>
        <w:t>in five categories</w:t>
      </w:r>
      <w:r w:rsidR="00E0494B">
        <w:rPr>
          <w:rFonts w:ascii="Arial" w:hAnsi="Arial" w:cs="Arial"/>
        </w:rPr>
        <w:t>:</w:t>
      </w:r>
      <w:r w:rsidR="0081768B">
        <w:rPr>
          <w:rFonts w:ascii="Arial" w:hAnsi="Arial" w:cs="Arial"/>
        </w:rPr>
        <w:t xml:space="preserve"> </w:t>
      </w:r>
    </w:p>
    <w:p w:rsidR="0081768B" w:rsidRPr="00B30C38" w:rsidRDefault="0081768B" w:rsidP="00B30C38">
      <w:pPr>
        <w:pStyle w:val="ListParagraph"/>
        <w:numPr>
          <w:ilvl w:val="0"/>
          <w:numId w:val="2"/>
        </w:numPr>
        <w:spacing w:line="240" w:lineRule="auto"/>
        <w:rPr>
          <w:rFonts w:ascii="Arial" w:hAnsi="Arial" w:cs="Arial"/>
        </w:rPr>
      </w:pPr>
      <w:r w:rsidRPr="00B30C38">
        <w:rPr>
          <w:rFonts w:ascii="Arial" w:hAnsi="Arial" w:cs="Arial"/>
          <w:b/>
        </w:rPr>
        <w:t xml:space="preserve">Earth Changers </w:t>
      </w:r>
      <w:r w:rsidR="00DC25BF">
        <w:rPr>
          <w:rFonts w:ascii="Arial" w:hAnsi="Arial" w:cs="Arial"/>
        </w:rPr>
        <w:t>—</w:t>
      </w:r>
      <w:r w:rsidRPr="00B30C38">
        <w:rPr>
          <w:rFonts w:ascii="Arial" w:hAnsi="Arial" w:cs="Arial"/>
        </w:rPr>
        <w:t xml:space="preserve"> </w:t>
      </w:r>
      <w:r w:rsidRPr="00B30C38">
        <w:rPr>
          <w:rFonts w:ascii="Arial" w:hAnsi="Arial" w:cs="Arial"/>
          <w:i/>
          <w:iCs/>
        </w:rPr>
        <w:t>Recognizing cutting-edge leadership in environmentally friendly business practices and green technology, from renewable energy and water conservation to zero-waste systems and carbon-emission reduction.</w:t>
      </w:r>
    </w:p>
    <w:p w:rsidR="0004590A" w:rsidRDefault="0081768B" w:rsidP="00B30C38">
      <w:pPr>
        <w:pStyle w:val="ListParagraph"/>
        <w:numPr>
          <w:ilvl w:val="0"/>
          <w:numId w:val="2"/>
        </w:numPr>
        <w:spacing w:line="240" w:lineRule="auto"/>
        <w:rPr>
          <w:rFonts w:ascii="Arial" w:hAnsi="Arial" w:cs="Arial"/>
          <w:i/>
          <w:iCs/>
        </w:rPr>
      </w:pPr>
      <w:r w:rsidRPr="00B30C38">
        <w:rPr>
          <w:rFonts w:ascii="Arial" w:hAnsi="Arial" w:cs="Arial"/>
          <w:b/>
          <w:iCs/>
        </w:rPr>
        <w:t>Sense of Place</w:t>
      </w:r>
      <w:r w:rsidRPr="00B30C38">
        <w:rPr>
          <w:rFonts w:ascii="Arial" w:hAnsi="Arial" w:cs="Arial"/>
          <w:iCs/>
        </w:rPr>
        <w:t xml:space="preserve"> </w:t>
      </w:r>
      <w:r w:rsidR="00DC25BF">
        <w:rPr>
          <w:rFonts w:ascii="Arial" w:hAnsi="Arial" w:cs="Arial"/>
          <w:iCs/>
        </w:rPr>
        <w:t>—</w:t>
      </w:r>
      <w:r w:rsidRPr="00B30C38">
        <w:rPr>
          <w:rFonts w:ascii="Arial" w:hAnsi="Arial" w:cs="Arial"/>
          <w:iCs/>
        </w:rPr>
        <w:t xml:space="preserve"> </w:t>
      </w:r>
      <w:r w:rsidRPr="00B30C38">
        <w:rPr>
          <w:rFonts w:ascii="Arial" w:hAnsi="Arial" w:cs="Arial"/>
          <w:i/>
          <w:iCs/>
        </w:rPr>
        <w:t xml:space="preserve">Recognizing excellence in enhancing sense of place and authenticity, including </w:t>
      </w:r>
      <w:r w:rsidR="0094453C">
        <w:rPr>
          <w:rFonts w:ascii="Arial" w:hAnsi="Arial" w:cs="Arial"/>
          <w:i/>
          <w:iCs/>
        </w:rPr>
        <w:t>using</w:t>
      </w:r>
      <w:r w:rsidR="00F944CB">
        <w:rPr>
          <w:rFonts w:ascii="Arial" w:hAnsi="Arial" w:cs="Arial"/>
          <w:i/>
          <w:iCs/>
        </w:rPr>
        <w:t xml:space="preserve"> vernacular architecture and design</w:t>
      </w:r>
      <w:r w:rsidR="0094453C">
        <w:rPr>
          <w:rFonts w:ascii="Arial" w:hAnsi="Arial" w:cs="Arial"/>
          <w:i/>
          <w:iCs/>
        </w:rPr>
        <w:t>,</w:t>
      </w:r>
      <w:r w:rsidR="00F944CB">
        <w:rPr>
          <w:rFonts w:ascii="Arial" w:hAnsi="Arial" w:cs="Arial"/>
          <w:i/>
          <w:iCs/>
        </w:rPr>
        <w:t xml:space="preserve"> </w:t>
      </w:r>
      <w:r w:rsidR="00DC25BF">
        <w:rPr>
          <w:rFonts w:ascii="Arial" w:hAnsi="Arial" w:cs="Arial"/>
          <w:i/>
          <w:iCs/>
        </w:rPr>
        <w:t xml:space="preserve">and </w:t>
      </w:r>
      <w:r w:rsidRPr="00B30C38">
        <w:rPr>
          <w:rFonts w:ascii="Arial" w:hAnsi="Arial" w:cs="Arial"/>
          <w:i/>
          <w:iCs/>
        </w:rPr>
        <w:t>support for the protection of historical monuments, archaeological sites, cultural events, indigenous heritage and artistic traditions.</w:t>
      </w:r>
    </w:p>
    <w:p w:rsidR="0081768B" w:rsidRPr="00B30C38" w:rsidRDefault="0081768B" w:rsidP="00B30C38">
      <w:pPr>
        <w:pStyle w:val="ListParagraph"/>
        <w:numPr>
          <w:ilvl w:val="0"/>
          <w:numId w:val="2"/>
        </w:numPr>
        <w:spacing w:line="240" w:lineRule="auto"/>
        <w:rPr>
          <w:rFonts w:ascii="Arial" w:hAnsi="Arial" w:cs="Arial"/>
          <w:i/>
          <w:iCs/>
        </w:rPr>
      </w:pPr>
      <w:r w:rsidRPr="00B30C38">
        <w:rPr>
          <w:rFonts w:ascii="Arial" w:hAnsi="Arial" w:cs="Arial"/>
          <w:b/>
          <w:iCs/>
        </w:rPr>
        <w:t xml:space="preserve">Conserving the Natural World </w:t>
      </w:r>
      <w:r w:rsidR="00DC25BF">
        <w:rPr>
          <w:rFonts w:ascii="Arial" w:hAnsi="Arial" w:cs="Arial"/>
          <w:iCs/>
        </w:rPr>
        <w:t>—</w:t>
      </w:r>
      <w:r w:rsidRPr="00B30C38">
        <w:rPr>
          <w:rFonts w:ascii="Arial" w:hAnsi="Arial" w:cs="Arial"/>
          <w:iCs/>
        </w:rPr>
        <w:t xml:space="preserve"> </w:t>
      </w:r>
      <w:r w:rsidRPr="00B30C38">
        <w:rPr>
          <w:rFonts w:ascii="Arial" w:hAnsi="Arial" w:cs="Arial"/>
          <w:i/>
          <w:iCs/>
        </w:rPr>
        <w:t>Recognizing outstanding support for the preservation of nature, restoring natural habitat and protecting rare and endangered species, whether on land or in the oceans.</w:t>
      </w:r>
    </w:p>
    <w:p w:rsidR="0081768B" w:rsidRDefault="0081768B" w:rsidP="00B30C38">
      <w:pPr>
        <w:pStyle w:val="ListParagraph"/>
        <w:numPr>
          <w:ilvl w:val="0"/>
          <w:numId w:val="2"/>
        </w:numPr>
        <w:spacing w:line="240" w:lineRule="auto"/>
        <w:rPr>
          <w:rFonts w:ascii="Arial" w:hAnsi="Arial" w:cs="Arial"/>
          <w:i/>
          <w:iCs/>
        </w:rPr>
      </w:pPr>
      <w:r w:rsidRPr="00B30C38">
        <w:rPr>
          <w:rFonts w:ascii="Arial" w:hAnsi="Arial" w:cs="Arial"/>
          <w:b/>
          <w:iCs/>
        </w:rPr>
        <w:t>Engaging Communities</w:t>
      </w:r>
      <w:r w:rsidRPr="00B30C38">
        <w:rPr>
          <w:rFonts w:ascii="Arial" w:hAnsi="Arial" w:cs="Arial"/>
          <w:iCs/>
        </w:rPr>
        <w:t xml:space="preserve"> </w:t>
      </w:r>
      <w:r w:rsidR="00DC25BF">
        <w:rPr>
          <w:rFonts w:ascii="Arial" w:hAnsi="Arial" w:cs="Arial"/>
          <w:iCs/>
        </w:rPr>
        <w:t>—</w:t>
      </w:r>
      <w:r w:rsidRPr="00B30C38">
        <w:rPr>
          <w:rFonts w:ascii="Arial" w:hAnsi="Arial" w:cs="Arial"/>
          <w:iCs/>
        </w:rPr>
        <w:t xml:space="preserve"> </w:t>
      </w:r>
      <w:r w:rsidRPr="00B30C38">
        <w:rPr>
          <w:rFonts w:ascii="Arial" w:hAnsi="Arial" w:cs="Arial"/>
          <w:i/>
          <w:iCs/>
        </w:rPr>
        <w:t>Recognizing direct and tangible economic and social benefits that improve local livelihoods, including training and capacity building, fair wages and benefits, community development, health care and education.</w:t>
      </w:r>
    </w:p>
    <w:p w:rsidR="0081768B" w:rsidRPr="00B30C38" w:rsidRDefault="0081768B" w:rsidP="00B30C38">
      <w:pPr>
        <w:pStyle w:val="ListParagraph"/>
        <w:numPr>
          <w:ilvl w:val="0"/>
          <w:numId w:val="2"/>
        </w:numPr>
        <w:spacing w:line="240" w:lineRule="auto"/>
        <w:rPr>
          <w:rFonts w:ascii="Arial" w:hAnsi="Arial" w:cs="Arial"/>
          <w:i/>
          <w:iCs/>
        </w:rPr>
      </w:pPr>
      <w:r w:rsidRPr="00B30C38">
        <w:rPr>
          <w:rFonts w:ascii="Arial" w:hAnsi="Arial" w:cs="Arial"/>
          <w:b/>
          <w:iCs/>
        </w:rPr>
        <w:t>Destination Leadership</w:t>
      </w:r>
      <w:r w:rsidRPr="00B30C38">
        <w:rPr>
          <w:rFonts w:ascii="Arial" w:hAnsi="Arial" w:cs="Arial"/>
          <w:iCs/>
        </w:rPr>
        <w:t xml:space="preserve"> </w:t>
      </w:r>
      <w:r w:rsidR="00DC25BF">
        <w:rPr>
          <w:rFonts w:ascii="Arial" w:hAnsi="Arial" w:cs="Arial"/>
          <w:iCs/>
        </w:rPr>
        <w:t>—</w:t>
      </w:r>
      <w:r w:rsidRPr="00B30C38">
        <w:rPr>
          <w:rFonts w:ascii="Arial" w:hAnsi="Arial" w:cs="Arial"/>
          <w:iCs/>
        </w:rPr>
        <w:t xml:space="preserve"> </w:t>
      </w:r>
      <w:r w:rsidRPr="00B30C38">
        <w:rPr>
          <w:rFonts w:ascii="Arial" w:hAnsi="Arial" w:cs="Arial"/>
          <w:i/>
          <w:iCs/>
        </w:rPr>
        <w:t>Recognizing destination leadership, including cities, provinces, states, countries and regions that are demonstrating environmental best practices, protection of cultural and natural heritage, benefits to local communities and educating travelers on the principles of sustainability.</w:t>
      </w:r>
    </w:p>
    <w:p w:rsidR="00C333E4" w:rsidRPr="00EE5C90" w:rsidRDefault="00B30C38" w:rsidP="00736992">
      <w:pPr>
        <w:ind w:firstLine="720"/>
        <w:rPr>
          <w:rFonts w:ascii="Arial" w:hAnsi="Arial" w:cs="Arial"/>
        </w:rPr>
      </w:pPr>
      <w:r>
        <w:rPr>
          <w:rFonts w:ascii="Arial" w:hAnsi="Arial" w:cs="Arial"/>
          <w:iCs/>
        </w:rPr>
        <w:t>Finalists w</w:t>
      </w:r>
      <w:r w:rsidR="000435CA">
        <w:rPr>
          <w:rFonts w:ascii="Arial" w:hAnsi="Arial" w:cs="Arial"/>
          <w:iCs/>
        </w:rPr>
        <w:t xml:space="preserve">ill be announced by National Geographic in </w:t>
      </w:r>
      <w:r w:rsidR="0094453C">
        <w:rPr>
          <w:rFonts w:ascii="Arial" w:hAnsi="Arial" w:cs="Arial"/>
          <w:iCs/>
        </w:rPr>
        <w:t xml:space="preserve">November </w:t>
      </w:r>
      <w:r w:rsidR="000435CA">
        <w:rPr>
          <w:rFonts w:ascii="Arial" w:hAnsi="Arial" w:cs="Arial"/>
          <w:iCs/>
        </w:rPr>
        <w:t>2015</w:t>
      </w:r>
      <w:r w:rsidR="00DC25BF">
        <w:rPr>
          <w:rFonts w:ascii="Arial" w:hAnsi="Arial" w:cs="Arial"/>
          <w:iCs/>
        </w:rPr>
        <w:t>,</w:t>
      </w:r>
      <w:r>
        <w:rPr>
          <w:rFonts w:ascii="Arial" w:hAnsi="Arial" w:cs="Arial"/>
          <w:iCs/>
        </w:rPr>
        <w:t xml:space="preserve"> and the winners will be announced </w:t>
      </w:r>
      <w:r w:rsidR="0094453C">
        <w:rPr>
          <w:rFonts w:ascii="Arial" w:hAnsi="Arial" w:cs="Arial"/>
          <w:iCs/>
        </w:rPr>
        <w:t xml:space="preserve">in March 2016 </w:t>
      </w:r>
      <w:r w:rsidR="002C274A">
        <w:rPr>
          <w:rFonts w:ascii="Arial" w:hAnsi="Arial" w:cs="Arial"/>
          <w:iCs/>
        </w:rPr>
        <w:t xml:space="preserve">at ITB Berlin </w:t>
      </w:r>
      <w:r w:rsidR="000435CA">
        <w:rPr>
          <w:rFonts w:ascii="Arial" w:hAnsi="Arial" w:cs="Arial"/>
          <w:iCs/>
        </w:rPr>
        <w:t>during a</w:t>
      </w:r>
      <w:r>
        <w:rPr>
          <w:rFonts w:ascii="Arial" w:hAnsi="Arial" w:cs="Arial"/>
          <w:iCs/>
        </w:rPr>
        <w:t xml:space="preserve"> speci</w:t>
      </w:r>
      <w:r w:rsidR="002C274A">
        <w:rPr>
          <w:rFonts w:ascii="Arial" w:hAnsi="Arial" w:cs="Arial"/>
          <w:iCs/>
        </w:rPr>
        <w:t xml:space="preserve">al awards ceremony and </w:t>
      </w:r>
      <w:r w:rsidR="00CB282E">
        <w:rPr>
          <w:rFonts w:ascii="Arial" w:hAnsi="Arial" w:cs="Arial"/>
          <w:iCs/>
        </w:rPr>
        <w:t xml:space="preserve">will </w:t>
      </w:r>
      <w:r w:rsidR="003E7172">
        <w:rPr>
          <w:rFonts w:ascii="Arial" w:hAnsi="Arial" w:cs="Arial"/>
          <w:iCs/>
        </w:rPr>
        <w:t xml:space="preserve">also participate on stage in </w:t>
      </w:r>
      <w:r w:rsidR="000435CA">
        <w:rPr>
          <w:rFonts w:ascii="Arial" w:hAnsi="Arial" w:cs="Arial"/>
          <w:iCs/>
        </w:rPr>
        <w:t>related events</w:t>
      </w:r>
      <w:r>
        <w:rPr>
          <w:rFonts w:ascii="Arial" w:hAnsi="Arial" w:cs="Arial"/>
          <w:iCs/>
        </w:rPr>
        <w:t xml:space="preserve">. </w:t>
      </w:r>
    </w:p>
    <w:p w:rsidR="001E4885" w:rsidRDefault="00C333E4" w:rsidP="001E4885">
      <w:pPr>
        <w:ind w:firstLine="720"/>
        <w:rPr>
          <w:rFonts w:ascii="Arial" w:hAnsi="Arial" w:cs="Arial"/>
          <w:b/>
        </w:rPr>
      </w:pPr>
      <w:r w:rsidRPr="00CA5CB2">
        <w:rPr>
          <w:rFonts w:ascii="Arial" w:hAnsi="Arial" w:cs="Arial"/>
          <w:b/>
        </w:rPr>
        <w:t>For more information about the World Legacy Awards and how to apply</w:t>
      </w:r>
      <w:r w:rsidR="00415469">
        <w:rPr>
          <w:rFonts w:ascii="Arial" w:hAnsi="Arial" w:cs="Arial"/>
          <w:b/>
        </w:rPr>
        <w:t>,</w:t>
      </w:r>
      <w:r w:rsidRPr="00CA5CB2">
        <w:rPr>
          <w:rFonts w:ascii="Arial" w:hAnsi="Arial" w:cs="Arial"/>
          <w:b/>
        </w:rPr>
        <w:t xml:space="preserve"> visit</w:t>
      </w:r>
      <w:r>
        <w:rPr>
          <w:rFonts w:ascii="Arial" w:hAnsi="Arial" w:cs="Arial"/>
          <w:b/>
        </w:rPr>
        <w:t xml:space="preserve"> </w:t>
      </w:r>
      <w:hyperlink r:id="rId10" w:history="1">
        <w:r w:rsidR="00415469" w:rsidRPr="0037252E">
          <w:rPr>
            <w:rStyle w:val="Hyperlink"/>
            <w:rFonts w:ascii="Arial" w:hAnsi="Arial" w:cs="Arial"/>
            <w:b/>
          </w:rPr>
          <w:t>nationalgeographic.com/worldlegacyawards</w:t>
        </w:r>
      </w:hyperlink>
      <w:r w:rsidR="00415469">
        <w:rPr>
          <w:rFonts w:ascii="Arial" w:hAnsi="Arial" w:cs="Arial"/>
          <w:b/>
        </w:rPr>
        <w:t>.</w:t>
      </w:r>
    </w:p>
    <w:p w:rsidR="00D671A3" w:rsidRPr="00CB282E" w:rsidRDefault="00D671A3" w:rsidP="00B86138">
      <w:pPr>
        <w:spacing w:after="0"/>
        <w:ind w:firstLine="720"/>
        <w:rPr>
          <w:rFonts w:ascii="Arial" w:hAnsi="Arial" w:cs="Arial"/>
          <w:color w:val="000000" w:themeColor="text1"/>
        </w:rPr>
      </w:pPr>
      <w:r>
        <w:rPr>
          <w:rFonts w:ascii="Arial" w:hAnsi="Arial" w:cs="Arial"/>
        </w:rPr>
        <w:t xml:space="preserve">The exclusive destination sponsor for the 2016 World Legacy Awards is </w:t>
      </w:r>
      <w:r w:rsidRPr="008A5BE6">
        <w:rPr>
          <w:rFonts w:ascii="Arial" w:hAnsi="Arial" w:cs="Arial"/>
          <w:b/>
        </w:rPr>
        <w:t>Botswana Tourism</w:t>
      </w:r>
      <w:r>
        <w:rPr>
          <w:rFonts w:ascii="Arial" w:hAnsi="Arial" w:cs="Arial"/>
        </w:rPr>
        <w:t>. Botswana is best known for</w:t>
      </w:r>
      <w:r>
        <w:rPr>
          <w:rFonts w:ascii="Arial" w:hAnsi="Arial" w:cs="Arial"/>
          <w:b/>
          <w:bCs/>
          <w:sz w:val="20"/>
          <w:szCs w:val="20"/>
        </w:rPr>
        <w:t xml:space="preserve"> </w:t>
      </w:r>
      <w:r w:rsidRPr="00D671A3">
        <w:rPr>
          <w:rFonts w:ascii="Arial" w:hAnsi="Arial" w:cs="Arial"/>
          <w:bCs/>
        </w:rPr>
        <w:t>its rich cultural heritage and contrasting ecosystems of the white sands of the Kalahari Desert and the lush Okavango Delta and offers a</w:t>
      </w:r>
      <w:r w:rsidR="00B86138">
        <w:rPr>
          <w:rFonts w:ascii="Arial" w:hAnsi="Arial" w:cs="Arial"/>
          <w:bCs/>
        </w:rPr>
        <w:t>n</w:t>
      </w:r>
      <w:r w:rsidRPr="00D671A3">
        <w:rPr>
          <w:rFonts w:ascii="Arial" w:hAnsi="Arial" w:cs="Arial"/>
          <w:bCs/>
        </w:rPr>
        <w:t xml:space="preserve"> authentic wildlife and cultural African experience.</w:t>
      </w:r>
      <w:r w:rsidR="0017501B">
        <w:rPr>
          <w:rFonts w:ascii="Arial" w:hAnsi="Arial" w:cs="Arial"/>
          <w:bCs/>
        </w:rPr>
        <w:t xml:space="preserve"> </w:t>
      </w:r>
      <w:r w:rsidR="00FE2840" w:rsidRPr="00B648C7">
        <w:rPr>
          <w:rFonts w:ascii="Arial" w:hAnsi="Arial" w:cs="Arial"/>
          <w:b/>
          <w:bCs/>
        </w:rPr>
        <w:t>The T</w:t>
      </w:r>
      <w:r w:rsidR="00FE2840" w:rsidRPr="008A5BE6">
        <w:rPr>
          <w:rFonts w:ascii="Arial" w:hAnsi="Arial" w:cs="Arial"/>
          <w:b/>
          <w:bCs/>
        </w:rPr>
        <w:t>readRight Foundation</w:t>
      </w:r>
      <w:r w:rsidR="00FE2840">
        <w:rPr>
          <w:rFonts w:ascii="Arial" w:hAnsi="Arial" w:cs="Arial"/>
          <w:bCs/>
        </w:rPr>
        <w:t xml:space="preserve">, </w:t>
      </w:r>
      <w:r w:rsidR="00FE2840" w:rsidRPr="00D70A60">
        <w:rPr>
          <w:rFonts w:ascii="Arial" w:hAnsi="Arial" w:cs="Arial"/>
          <w:bCs/>
        </w:rPr>
        <w:t xml:space="preserve">a not-for-profit working to ensure the environment and communities </w:t>
      </w:r>
      <w:r w:rsidR="00FE2840">
        <w:rPr>
          <w:rFonts w:ascii="Arial" w:hAnsi="Arial" w:cs="Arial"/>
          <w:bCs/>
        </w:rPr>
        <w:t>it visits</w:t>
      </w:r>
      <w:r w:rsidR="00FE2840" w:rsidRPr="00D70A60">
        <w:rPr>
          <w:rFonts w:ascii="Arial" w:hAnsi="Arial" w:cs="Arial"/>
          <w:bCs/>
        </w:rPr>
        <w:t xml:space="preserve"> remain vibrant for generations to come</w:t>
      </w:r>
      <w:r w:rsidR="00FE2840">
        <w:rPr>
          <w:rFonts w:ascii="Arial" w:hAnsi="Arial" w:cs="Arial"/>
          <w:bCs/>
        </w:rPr>
        <w:t xml:space="preserve">, returns for year </w:t>
      </w:r>
      <w:r w:rsidR="00FE2840" w:rsidRPr="006031B9">
        <w:rPr>
          <w:rFonts w:ascii="Arial" w:hAnsi="Arial" w:cs="Arial"/>
          <w:bCs/>
        </w:rPr>
        <w:t>two continuing to support the mission of the World Legacy Awards</w:t>
      </w:r>
      <w:r w:rsidR="00D70A60" w:rsidRPr="006031B9">
        <w:rPr>
          <w:rFonts w:ascii="Arial" w:hAnsi="Arial" w:cs="Arial"/>
          <w:bCs/>
        </w:rPr>
        <w:t xml:space="preserve">. </w:t>
      </w:r>
      <w:r w:rsidR="00D70A60" w:rsidRPr="00CB282E">
        <w:rPr>
          <w:rFonts w:ascii="Arial" w:hAnsi="Arial" w:cs="Arial"/>
          <w:bCs/>
          <w:color w:val="000000" w:themeColor="text1"/>
        </w:rPr>
        <w:t>Also returning</w:t>
      </w:r>
      <w:r w:rsidR="00694BEA" w:rsidRPr="00CB282E">
        <w:rPr>
          <w:rFonts w:ascii="Arial" w:hAnsi="Arial" w:cs="Arial"/>
          <w:bCs/>
          <w:color w:val="000000" w:themeColor="text1"/>
        </w:rPr>
        <w:t xml:space="preserve"> for a second year of sponsorship is</w:t>
      </w:r>
      <w:r w:rsidR="00D70A60" w:rsidRPr="00CB282E">
        <w:rPr>
          <w:rFonts w:ascii="Calibri" w:hAnsi="Calibri" w:cs="Helvetica"/>
          <w:i/>
          <w:iCs/>
          <w:color w:val="000000" w:themeColor="text1"/>
          <w:lang w:val="en-AU"/>
        </w:rPr>
        <w:t xml:space="preserve"> </w:t>
      </w:r>
      <w:r w:rsidR="00D70A60" w:rsidRPr="008A5BE6">
        <w:rPr>
          <w:rFonts w:ascii="Arial" w:hAnsi="Arial" w:cs="Arial"/>
          <w:b/>
          <w:iCs/>
          <w:color w:val="000000" w:themeColor="text1"/>
          <w:lang w:val="en-AU"/>
        </w:rPr>
        <w:t>Adventure World</w:t>
      </w:r>
      <w:r w:rsidR="00D70A60" w:rsidRPr="008A5BE6">
        <w:rPr>
          <w:rFonts w:ascii="Arial" w:hAnsi="Arial" w:cs="Arial"/>
          <w:iCs/>
          <w:color w:val="000000" w:themeColor="text1"/>
          <w:lang w:val="en-AU"/>
        </w:rPr>
        <w:t>,</w:t>
      </w:r>
      <w:r w:rsidR="00D70A60" w:rsidRPr="00CB282E">
        <w:rPr>
          <w:rFonts w:ascii="Arial" w:hAnsi="Arial" w:cs="Arial"/>
          <w:iCs/>
          <w:color w:val="000000" w:themeColor="text1"/>
          <w:lang w:val="en-AU"/>
        </w:rPr>
        <w:t xml:space="preserve"> a company that has championed responsible tourism</w:t>
      </w:r>
      <w:r w:rsidR="006031B9" w:rsidRPr="00CB282E">
        <w:rPr>
          <w:rFonts w:ascii="Arial" w:hAnsi="Arial" w:cs="Arial"/>
          <w:iCs/>
          <w:color w:val="000000" w:themeColor="text1"/>
          <w:lang w:val="en-AU"/>
        </w:rPr>
        <w:t xml:space="preserve"> for over 35 years</w:t>
      </w:r>
      <w:r w:rsidR="00694BEA" w:rsidRPr="00CB282E">
        <w:rPr>
          <w:rFonts w:ascii="Arial" w:hAnsi="Arial" w:cs="Arial"/>
          <w:iCs/>
          <w:color w:val="000000" w:themeColor="text1"/>
          <w:lang w:val="en-AU"/>
        </w:rPr>
        <w:t xml:space="preserve"> </w:t>
      </w:r>
      <w:r w:rsidR="00D70A60" w:rsidRPr="00CB282E">
        <w:rPr>
          <w:rFonts w:ascii="Arial" w:hAnsi="Arial" w:cs="Arial"/>
          <w:iCs/>
          <w:color w:val="000000" w:themeColor="text1"/>
          <w:lang w:val="en-AU"/>
        </w:rPr>
        <w:t>and is p</w:t>
      </w:r>
      <w:r w:rsidR="006031B9" w:rsidRPr="00CB282E">
        <w:rPr>
          <w:rFonts w:ascii="Arial" w:hAnsi="Arial" w:cs="Arial"/>
          <w:iCs/>
          <w:color w:val="000000" w:themeColor="text1"/>
          <w:lang w:val="en-AU"/>
        </w:rPr>
        <w:t>roud to support</w:t>
      </w:r>
      <w:r w:rsidR="00D70A60" w:rsidRPr="00CB282E">
        <w:rPr>
          <w:rFonts w:ascii="Arial" w:hAnsi="Arial" w:cs="Arial"/>
          <w:iCs/>
          <w:color w:val="000000" w:themeColor="text1"/>
          <w:lang w:val="en-AU"/>
        </w:rPr>
        <w:t xml:space="preserve"> an awards program that </w:t>
      </w:r>
      <w:r w:rsidR="00CC79FD">
        <w:rPr>
          <w:rFonts w:ascii="Arial" w:hAnsi="Arial" w:cs="Arial"/>
          <w:iCs/>
          <w:color w:val="000000" w:themeColor="text1"/>
          <w:lang w:val="en-AU"/>
        </w:rPr>
        <w:t>aims</w:t>
      </w:r>
      <w:r w:rsidR="00D70A60" w:rsidRPr="00CB282E">
        <w:rPr>
          <w:rFonts w:ascii="Arial" w:hAnsi="Arial" w:cs="Arial"/>
          <w:iCs/>
          <w:color w:val="000000" w:themeColor="text1"/>
          <w:lang w:val="en-AU"/>
        </w:rPr>
        <w:t xml:space="preserve"> to make the world a better place.  </w:t>
      </w:r>
      <w:bookmarkStart w:id="0" w:name="_GoBack"/>
      <w:bookmarkEnd w:id="0"/>
    </w:p>
    <w:p w:rsidR="001E4885" w:rsidRPr="00D671A3" w:rsidRDefault="001E4885" w:rsidP="00B86138">
      <w:pPr>
        <w:spacing w:after="0" w:line="240" w:lineRule="auto"/>
        <w:rPr>
          <w:rFonts w:ascii="Arial" w:hAnsi="Arial" w:cs="Arial"/>
          <w:bCs/>
        </w:rPr>
      </w:pPr>
    </w:p>
    <w:p w:rsidR="001E4885" w:rsidRDefault="004D08E5" w:rsidP="00B86138">
      <w:pPr>
        <w:spacing w:after="0" w:line="240" w:lineRule="auto"/>
        <w:rPr>
          <w:rFonts w:ascii="Arial" w:hAnsi="Arial" w:cs="Arial"/>
          <w:b/>
          <w:bCs/>
        </w:rPr>
      </w:pPr>
      <w:r w:rsidRPr="006F7C2C">
        <w:rPr>
          <w:rFonts w:ascii="Arial" w:hAnsi="Arial" w:cs="Arial"/>
          <w:b/>
          <w:bCs/>
        </w:rPr>
        <w:t>About National Geographic Travel</w:t>
      </w:r>
    </w:p>
    <w:p w:rsidR="00B648C7" w:rsidRDefault="008A5BE6" w:rsidP="00B648C7">
      <w:pPr>
        <w:spacing w:after="0" w:line="240" w:lineRule="auto"/>
        <w:ind w:firstLine="720"/>
        <w:rPr>
          <w:rFonts w:ascii="Arial" w:hAnsi="Arial" w:cs="Arial"/>
          <w:sz w:val="21"/>
          <w:szCs w:val="21"/>
          <w:lang w:val="en"/>
        </w:rPr>
      </w:pPr>
      <w:r w:rsidRPr="00B648C7">
        <w:rPr>
          <w:rFonts w:ascii="Arial" w:hAnsi="Arial" w:cs="Arial"/>
          <w:lang w:val="en"/>
        </w:rPr>
        <w:t xml:space="preserve">National Geographic Travel is the travel arm of the National Geographic Society, one of the world’s largest nonprofit scientific and educational organizations, founded in 1888. National Geographic Travel creates authentic, meaningful and engaging travel experiences through </w:t>
      </w:r>
      <w:hyperlink r:id="rId11" w:history="1">
        <w:r w:rsidRPr="00B648C7">
          <w:rPr>
            <w:rStyle w:val="Hyperlink"/>
            <w:rFonts w:ascii="Arial" w:hAnsi="Arial" w:cs="Arial"/>
            <w:lang w:val="en"/>
          </w:rPr>
          <w:t>National Geographic Traveler magazine</w:t>
        </w:r>
      </w:hyperlink>
      <w:r w:rsidRPr="00B648C7">
        <w:rPr>
          <w:rFonts w:ascii="Arial" w:hAnsi="Arial" w:cs="Arial"/>
          <w:lang w:val="en"/>
        </w:rPr>
        <w:t xml:space="preserve">; National Geographic Expeditions; National Geographic Unique Lodges of the World; travel books; maps; digital travel content; and travel photography programs. National Geographic Traveler (eight issues per year) is the world’s most widely read travel magazine and has 17 international editions. </w:t>
      </w:r>
      <w:hyperlink r:id="rId12" w:history="1">
        <w:r w:rsidRPr="00B648C7">
          <w:rPr>
            <w:rStyle w:val="Hyperlink"/>
            <w:rFonts w:ascii="Arial" w:hAnsi="Arial" w:cs="Arial"/>
            <w:lang w:val="en"/>
          </w:rPr>
          <w:t>National Geographic Expeditions</w:t>
        </w:r>
      </w:hyperlink>
      <w:r w:rsidRPr="00B648C7">
        <w:rPr>
          <w:rFonts w:ascii="Arial" w:hAnsi="Arial" w:cs="Arial"/>
          <w:lang w:val="en"/>
        </w:rPr>
        <w:t>, the travel program of the Society, offers a variety of unique travel experiences led by top experts to more than 80 destinations across all seven continents. Travel opportunities include family and student expeditions, active adventures, private jet trips and voyages on the six expedition ships in the National Geographic-</w:t>
      </w:r>
      <w:proofErr w:type="spellStart"/>
      <w:r w:rsidRPr="00B648C7">
        <w:rPr>
          <w:rFonts w:ascii="Arial" w:hAnsi="Arial" w:cs="Arial"/>
          <w:lang w:val="en"/>
        </w:rPr>
        <w:t>Lindblad</w:t>
      </w:r>
      <w:proofErr w:type="spellEnd"/>
      <w:r w:rsidRPr="00B648C7">
        <w:rPr>
          <w:rFonts w:ascii="Arial" w:hAnsi="Arial" w:cs="Arial"/>
          <w:lang w:val="en"/>
        </w:rPr>
        <w:t xml:space="preserve"> fleet as well as photography workshops, expeditions and seminars. The </w:t>
      </w:r>
      <w:hyperlink r:id="rId13" w:history="1">
        <w:r w:rsidRPr="00B648C7">
          <w:rPr>
            <w:rStyle w:val="Hyperlink"/>
            <w:rFonts w:ascii="Arial" w:hAnsi="Arial" w:cs="Arial"/>
            <w:lang w:val="en"/>
          </w:rPr>
          <w:t>National Geographic Travel digital group</w:t>
        </w:r>
      </w:hyperlink>
      <w:r w:rsidRPr="00B648C7">
        <w:rPr>
          <w:rFonts w:ascii="Arial" w:hAnsi="Arial" w:cs="Arial"/>
          <w:lang w:val="en"/>
        </w:rPr>
        <w:t xml:space="preserve"> shares its inspiring and authoritative digital content such as trip ideas, photo galleries, blogs and apps with its @</w:t>
      </w:r>
      <w:proofErr w:type="spellStart"/>
      <w:r w:rsidRPr="00B648C7">
        <w:rPr>
          <w:rFonts w:ascii="Arial" w:hAnsi="Arial" w:cs="Arial"/>
          <w:lang w:val="en"/>
        </w:rPr>
        <w:t>NatGeoTravel</w:t>
      </w:r>
      <w:proofErr w:type="spellEnd"/>
      <w:r w:rsidRPr="00B648C7">
        <w:rPr>
          <w:rFonts w:ascii="Arial" w:hAnsi="Arial" w:cs="Arial"/>
          <w:lang w:val="en"/>
        </w:rPr>
        <w:t xml:space="preserve"> community of nearly 8.5 million.</w:t>
      </w:r>
      <w:r w:rsidRPr="00B648C7">
        <w:rPr>
          <w:rStyle w:val="Strong"/>
          <w:rFonts w:ascii="Arial" w:hAnsi="Arial" w:cs="Arial"/>
          <w:lang w:val="en"/>
        </w:rPr>
        <w:t xml:space="preserve"> </w:t>
      </w:r>
      <w:r w:rsidRPr="00B648C7">
        <w:rPr>
          <w:rFonts w:ascii="Arial" w:hAnsi="Arial" w:cs="Arial"/>
          <w:lang w:val="en"/>
        </w:rPr>
        <w:t xml:space="preserve">National Geographic Travel books bring readers curated travel advice, photography and insider tips. Follow National Geographic Travel on </w:t>
      </w:r>
      <w:hyperlink r:id="rId14" w:history="1">
        <w:r w:rsidRPr="00B648C7">
          <w:rPr>
            <w:rStyle w:val="Hyperlink"/>
            <w:rFonts w:ascii="Arial" w:hAnsi="Arial" w:cs="Arial"/>
            <w:lang w:val="en"/>
          </w:rPr>
          <w:t>Twitter</w:t>
        </w:r>
      </w:hyperlink>
      <w:r w:rsidRPr="00B648C7">
        <w:rPr>
          <w:rFonts w:ascii="Arial" w:hAnsi="Arial" w:cs="Arial"/>
          <w:lang w:val="en"/>
        </w:rPr>
        <w:t xml:space="preserve">, </w:t>
      </w:r>
      <w:hyperlink r:id="rId15" w:history="1">
        <w:r w:rsidRPr="00B648C7">
          <w:rPr>
            <w:rStyle w:val="Hyperlink"/>
            <w:rFonts w:ascii="Arial" w:hAnsi="Arial" w:cs="Arial"/>
            <w:lang w:val="en"/>
          </w:rPr>
          <w:t>Facebook</w:t>
        </w:r>
      </w:hyperlink>
      <w:r w:rsidRPr="00B648C7">
        <w:rPr>
          <w:rFonts w:ascii="Arial" w:hAnsi="Arial" w:cs="Arial"/>
          <w:lang w:val="en"/>
        </w:rPr>
        <w:t xml:space="preserve">, </w:t>
      </w:r>
      <w:hyperlink r:id="rId16" w:history="1">
        <w:r w:rsidRPr="00B648C7">
          <w:rPr>
            <w:rStyle w:val="Hyperlink"/>
            <w:rFonts w:ascii="Arial" w:hAnsi="Arial" w:cs="Arial"/>
            <w:lang w:val="en"/>
          </w:rPr>
          <w:t>Tumblr</w:t>
        </w:r>
      </w:hyperlink>
      <w:r w:rsidRPr="00B648C7">
        <w:rPr>
          <w:rFonts w:ascii="Arial" w:hAnsi="Arial" w:cs="Arial"/>
          <w:lang w:val="en"/>
        </w:rPr>
        <w:t xml:space="preserve">, </w:t>
      </w:r>
      <w:hyperlink r:id="rId17" w:history="1">
        <w:r w:rsidRPr="00B648C7">
          <w:rPr>
            <w:rStyle w:val="Hyperlink"/>
            <w:rFonts w:ascii="Arial" w:hAnsi="Arial" w:cs="Arial"/>
            <w:lang w:val="en"/>
          </w:rPr>
          <w:t>Pinterest</w:t>
        </w:r>
      </w:hyperlink>
      <w:r w:rsidRPr="00B648C7">
        <w:rPr>
          <w:rFonts w:ascii="Arial" w:hAnsi="Arial" w:cs="Arial"/>
          <w:lang w:val="en"/>
        </w:rPr>
        <w:t xml:space="preserve">, </w:t>
      </w:r>
      <w:hyperlink r:id="rId18" w:history="1">
        <w:r w:rsidRPr="00B648C7">
          <w:rPr>
            <w:rStyle w:val="Hyperlink"/>
            <w:rFonts w:ascii="Arial" w:hAnsi="Arial" w:cs="Arial"/>
            <w:lang w:val="en"/>
          </w:rPr>
          <w:t>Instagram</w:t>
        </w:r>
      </w:hyperlink>
      <w:r w:rsidRPr="00B648C7">
        <w:rPr>
          <w:rFonts w:ascii="Arial" w:hAnsi="Arial" w:cs="Arial"/>
          <w:lang w:val="en"/>
        </w:rPr>
        <w:t xml:space="preserve"> and </w:t>
      </w:r>
      <w:hyperlink r:id="rId19" w:history="1">
        <w:r w:rsidRPr="00B648C7">
          <w:rPr>
            <w:rStyle w:val="Hyperlink"/>
            <w:rFonts w:ascii="Arial" w:hAnsi="Arial" w:cs="Arial"/>
            <w:lang w:val="en"/>
          </w:rPr>
          <w:t>Google+</w:t>
        </w:r>
      </w:hyperlink>
      <w:r w:rsidRPr="008A5BE6">
        <w:rPr>
          <w:rFonts w:ascii="Arial" w:hAnsi="Arial" w:cs="Arial"/>
          <w:sz w:val="21"/>
          <w:szCs w:val="21"/>
          <w:lang w:val="en"/>
        </w:rPr>
        <w:t>.</w:t>
      </w:r>
    </w:p>
    <w:p w:rsidR="0094453C" w:rsidRPr="00CC79FD" w:rsidRDefault="0094453C" w:rsidP="00B648C7">
      <w:pPr>
        <w:spacing w:after="0" w:line="240" w:lineRule="auto"/>
        <w:jc w:val="center"/>
        <w:rPr>
          <w:rFonts w:ascii="Arial" w:hAnsi="Arial" w:cs="Arial"/>
          <w:iCs/>
        </w:rPr>
      </w:pPr>
      <w:r w:rsidRPr="00CC79FD">
        <w:rPr>
          <w:rFonts w:ascii="Arial" w:hAnsi="Arial" w:cs="Arial"/>
          <w:iCs/>
        </w:rPr>
        <w:t>(MORE)</w:t>
      </w:r>
    </w:p>
    <w:p w:rsidR="0094453C" w:rsidRPr="00DC25BF" w:rsidRDefault="0094453C" w:rsidP="0094453C">
      <w:pPr>
        <w:spacing w:line="240" w:lineRule="auto"/>
        <w:rPr>
          <w:rFonts w:ascii="Arial" w:hAnsi="Arial" w:cs="Arial"/>
          <w:iCs/>
        </w:rPr>
      </w:pPr>
      <w:r>
        <w:rPr>
          <w:rFonts w:ascii="Arial" w:hAnsi="Arial" w:cs="Arial"/>
          <w:iCs/>
        </w:rPr>
        <w:lastRenderedPageBreak/>
        <w:t>WORLD LEGACY AWARDS (PAGE 3)</w:t>
      </w:r>
    </w:p>
    <w:p w:rsidR="008F5022" w:rsidRPr="006F7C2C" w:rsidRDefault="008F5022" w:rsidP="001E4885">
      <w:pPr>
        <w:spacing w:after="0" w:line="240" w:lineRule="auto"/>
        <w:rPr>
          <w:rFonts w:ascii="Arial" w:hAnsi="Arial" w:cs="Arial"/>
        </w:rPr>
      </w:pPr>
      <w:r w:rsidRPr="006F7C2C">
        <w:rPr>
          <w:rFonts w:ascii="Arial" w:hAnsi="Arial" w:cs="Arial"/>
          <w:b/>
          <w:bCs/>
        </w:rPr>
        <w:t>About ITB Berlin and the ITB Berlin Convention</w:t>
      </w:r>
    </w:p>
    <w:p w:rsidR="008F5022" w:rsidRPr="008F5022" w:rsidRDefault="008F5022" w:rsidP="001E4885">
      <w:pPr>
        <w:spacing w:after="0" w:line="240" w:lineRule="auto"/>
        <w:ind w:firstLine="720"/>
        <w:rPr>
          <w:rFonts w:ascii="Arial" w:hAnsi="Arial" w:cs="Arial"/>
        </w:rPr>
      </w:pPr>
      <w:r w:rsidRPr="008F5022">
        <w:rPr>
          <w:rFonts w:ascii="Arial" w:hAnsi="Arial" w:cs="Arial"/>
        </w:rPr>
        <w:t>ITB Berlin, the leading trade fair for the worldwide travel industry, is held in parallel with the ITB Berlin Convention, a top-notch and visionary convention program with high-ranking speakers from the travel industry, science and politics who address the latest trends and present innovative business models from th</w:t>
      </w:r>
      <w:r w:rsidR="003E7172">
        <w:rPr>
          <w:rFonts w:ascii="Arial" w:hAnsi="Arial" w:cs="Arial"/>
        </w:rPr>
        <w:t>e global tourism sector. In 2015</w:t>
      </w:r>
      <w:r w:rsidRPr="008F5022">
        <w:rPr>
          <w:rFonts w:ascii="Arial" w:hAnsi="Arial" w:cs="Arial"/>
        </w:rPr>
        <w:t xml:space="preserve">, ITB Berlin welcomed a total of </w:t>
      </w:r>
      <w:r w:rsidR="002C274A">
        <w:rPr>
          <w:rFonts w:ascii="Arial" w:hAnsi="Arial" w:cs="Arial"/>
        </w:rPr>
        <w:t xml:space="preserve">nearly </w:t>
      </w:r>
      <w:r w:rsidRPr="008F5022">
        <w:rPr>
          <w:rFonts w:ascii="Arial" w:hAnsi="Arial" w:cs="Arial"/>
        </w:rPr>
        <w:t>11,000 comp</w:t>
      </w:r>
      <w:r w:rsidR="005A4D87">
        <w:rPr>
          <w:rFonts w:ascii="Arial" w:hAnsi="Arial" w:cs="Arial"/>
        </w:rPr>
        <w:t>anies and organiz</w:t>
      </w:r>
      <w:r w:rsidRPr="008F5022">
        <w:rPr>
          <w:rFonts w:ascii="Arial" w:hAnsi="Arial" w:cs="Arial"/>
        </w:rPr>
        <w:t>atio</w:t>
      </w:r>
      <w:r w:rsidR="002C274A">
        <w:rPr>
          <w:rFonts w:ascii="Arial" w:hAnsi="Arial" w:cs="Arial"/>
        </w:rPr>
        <w:t>ns from 186</w:t>
      </w:r>
      <w:r w:rsidRPr="008F5022">
        <w:rPr>
          <w:rFonts w:ascii="Arial" w:hAnsi="Arial" w:cs="Arial"/>
        </w:rPr>
        <w:t xml:space="preserve"> countries, who exhibited their p</w:t>
      </w:r>
      <w:r w:rsidR="002C274A">
        <w:rPr>
          <w:rFonts w:ascii="Arial" w:hAnsi="Arial" w:cs="Arial"/>
        </w:rPr>
        <w:t>roducts and services to over 175</w:t>
      </w:r>
      <w:r w:rsidRPr="008F5022">
        <w:rPr>
          <w:rFonts w:ascii="Arial" w:hAnsi="Arial" w:cs="Arial"/>
        </w:rPr>
        <w:t>,000 visitors.</w:t>
      </w:r>
      <w:r w:rsidR="00B14C75">
        <w:rPr>
          <w:rFonts w:ascii="Arial" w:hAnsi="Arial" w:cs="Arial"/>
        </w:rPr>
        <w:t xml:space="preserve">  </w:t>
      </w:r>
      <w:r w:rsidR="003E7172">
        <w:rPr>
          <w:rFonts w:ascii="Arial" w:hAnsi="Arial" w:cs="Arial"/>
        </w:rPr>
        <w:t>ITB Berlin 2016</w:t>
      </w:r>
      <w:r w:rsidR="00B14C75" w:rsidRPr="008F5022">
        <w:rPr>
          <w:rFonts w:ascii="Arial" w:hAnsi="Arial" w:cs="Arial"/>
        </w:rPr>
        <w:t xml:space="preserve"> will take place from Wednesday</w:t>
      </w:r>
      <w:r w:rsidR="00B14C75">
        <w:rPr>
          <w:rFonts w:ascii="Arial" w:hAnsi="Arial" w:cs="Arial"/>
        </w:rPr>
        <w:t xml:space="preserve">, March </w:t>
      </w:r>
      <w:r w:rsidR="0094453C">
        <w:rPr>
          <w:rFonts w:ascii="Arial" w:hAnsi="Arial" w:cs="Arial"/>
        </w:rPr>
        <w:t>9</w:t>
      </w:r>
      <w:r w:rsidR="00A236F4">
        <w:rPr>
          <w:rFonts w:ascii="Arial" w:hAnsi="Arial" w:cs="Arial"/>
        </w:rPr>
        <w:t>,</w:t>
      </w:r>
      <w:r w:rsidR="00B14C75" w:rsidRPr="008F5022">
        <w:rPr>
          <w:rFonts w:ascii="Arial" w:hAnsi="Arial" w:cs="Arial"/>
        </w:rPr>
        <w:t xml:space="preserve"> to Sunday, March </w:t>
      </w:r>
      <w:r w:rsidR="0094453C">
        <w:rPr>
          <w:rFonts w:ascii="Arial" w:hAnsi="Arial" w:cs="Arial"/>
        </w:rPr>
        <w:t>13</w:t>
      </w:r>
      <w:r w:rsidR="00B14C75">
        <w:rPr>
          <w:rFonts w:ascii="Arial" w:hAnsi="Arial" w:cs="Arial"/>
        </w:rPr>
        <w:t>.</w:t>
      </w:r>
    </w:p>
    <w:p w:rsidR="006F7C2C" w:rsidRPr="008F5022" w:rsidRDefault="006F7C2C" w:rsidP="001E4885">
      <w:pPr>
        <w:spacing w:after="0" w:line="240" w:lineRule="auto"/>
        <w:ind w:firstLine="720"/>
        <w:rPr>
          <w:rFonts w:ascii="Arial" w:hAnsi="Arial" w:cs="Arial"/>
        </w:rPr>
      </w:pPr>
    </w:p>
    <w:p w:rsidR="00F826C6" w:rsidRPr="001E4885" w:rsidRDefault="001E4885" w:rsidP="001E4885">
      <w:pPr>
        <w:shd w:val="clear" w:color="auto" w:fill="FFFFFF"/>
        <w:spacing w:after="0" w:line="240" w:lineRule="auto"/>
        <w:jc w:val="center"/>
        <w:rPr>
          <w:rFonts w:ascii="Arial" w:hAnsi="Arial" w:cs="Times New Roman"/>
          <w:color w:val="000000" w:themeColor="text1"/>
        </w:rPr>
      </w:pPr>
      <w:r>
        <w:rPr>
          <w:rFonts w:ascii="Arial" w:hAnsi="Arial" w:cs="Times New Roman"/>
          <w:color w:val="000000" w:themeColor="text1"/>
        </w:rPr>
        <w:t>###</w:t>
      </w:r>
    </w:p>
    <w:p w:rsidR="00CB5117" w:rsidRDefault="00CB5117">
      <w:pPr>
        <w:rPr>
          <w:rFonts w:ascii="Arial" w:hAnsi="Arial" w:cs="Arial"/>
        </w:rPr>
      </w:pPr>
    </w:p>
    <w:p w:rsidR="00FA67B2" w:rsidRPr="00CB7765" w:rsidRDefault="00FA67B2">
      <w:pPr>
        <w:rPr>
          <w:rFonts w:ascii="Arial" w:hAnsi="Arial" w:cs="Arial"/>
        </w:rPr>
      </w:pPr>
    </w:p>
    <w:sectPr w:rsidR="00FA67B2" w:rsidRPr="00CB7765" w:rsidSect="00B648C7">
      <w:pgSz w:w="12240" w:h="15840"/>
      <w:pgMar w:top="900" w:right="1440" w:bottom="90" w:left="144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05EBF"/>
    <w:multiLevelType w:val="hybridMultilevel"/>
    <w:tmpl w:val="FEC6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090FE1"/>
    <w:multiLevelType w:val="hybridMultilevel"/>
    <w:tmpl w:val="6992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5C6"/>
    <w:rsid w:val="000045A2"/>
    <w:rsid w:val="00007174"/>
    <w:rsid w:val="000136C4"/>
    <w:rsid w:val="00027D7E"/>
    <w:rsid w:val="00036D70"/>
    <w:rsid w:val="000435CA"/>
    <w:rsid w:val="00043AAB"/>
    <w:rsid w:val="0004590A"/>
    <w:rsid w:val="00081167"/>
    <w:rsid w:val="00084A41"/>
    <w:rsid w:val="000D4BC1"/>
    <w:rsid w:val="000D6C28"/>
    <w:rsid w:val="000E42B2"/>
    <w:rsid w:val="000F7EE9"/>
    <w:rsid w:val="0017501B"/>
    <w:rsid w:val="001946B8"/>
    <w:rsid w:val="001A60EF"/>
    <w:rsid w:val="001C39A4"/>
    <w:rsid w:val="001E4885"/>
    <w:rsid w:val="002062E0"/>
    <w:rsid w:val="00207484"/>
    <w:rsid w:val="00237612"/>
    <w:rsid w:val="0025609B"/>
    <w:rsid w:val="0026194D"/>
    <w:rsid w:val="00267474"/>
    <w:rsid w:val="0028193D"/>
    <w:rsid w:val="002C274A"/>
    <w:rsid w:val="002D0038"/>
    <w:rsid w:val="002D16BA"/>
    <w:rsid w:val="002E2B96"/>
    <w:rsid w:val="003273C8"/>
    <w:rsid w:val="003A3C4A"/>
    <w:rsid w:val="003D7595"/>
    <w:rsid w:val="003E7172"/>
    <w:rsid w:val="00415469"/>
    <w:rsid w:val="00445A35"/>
    <w:rsid w:val="004D08E5"/>
    <w:rsid w:val="00524F63"/>
    <w:rsid w:val="005445C6"/>
    <w:rsid w:val="005A4D87"/>
    <w:rsid w:val="005C2B19"/>
    <w:rsid w:val="00600C31"/>
    <w:rsid w:val="006031B9"/>
    <w:rsid w:val="00694BEA"/>
    <w:rsid w:val="006B2A33"/>
    <w:rsid w:val="006E51C6"/>
    <w:rsid w:val="006F7C2C"/>
    <w:rsid w:val="00736992"/>
    <w:rsid w:val="007552F5"/>
    <w:rsid w:val="00786943"/>
    <w:rsid w:val="007D06DA"/>
    <w:rsid w:val="00807A3E"/>
    <w:rsid w:val="0081768B"/>
    <w:rsid w:val="00844DD3"/>
    <w:rsid w:val="00857C8B"/>
    <w:rsid w:val="00890DF9"/>
    <w:rsid w:val="008A5BE6"/>
    <w:rsid w:val="008F1E11"/>
    <w:rsid w:val="008F5022"/>
    <w:rsid w:val="009218A1"/>
    <w:rsid w:val="00925CB0"/>
    <w:rsid w:val="00943DD8"/>
    <w:rsid w:val="0094453C"/>
    <w:rsid w:val="0096468C"/>
    <w:rsid w:val="00964F88"/>
    <w:rsid w:val="009D0A17"/>
    <w:rsid w:val="00A11BAA"/>
    <w:rsid w:val="00A236F4"/>
    <w:rsid w:val="00A6046A"/>
    <w:rsid w:val="00A76483"/>
    <w:rsid w:val="00A961C6"/>
    <w:rsid w:val="00A974E1"/>
    <w:rsid w:val="00B01B6B"/>
    <w:rsid w:val="00B14C75"/>
    <w:rsid w:val="00B2729B"/>
    <w:rsid w:val="00B27788"/>
    <w:rsid w:val="00B30C38"/>
    <w:rsid w:val="00B53ED2"/>
    <w:rsid w:val="00B547C7"/>
    <w:rsid w:val="00B648C7"/>
    <w:rsid w:val="00B86138"/>
    <w:rsid w:val="00B910E2"/>
    <w:rsid w:val="00C333E4"/>
    <w:rsid w:val="00C35DE5"/>
    <w:rsid w:val="00C75C02"/>
    <w:rsid w:val="00C83274"/>
    <w:rsid w:val="00CA3CE2"/>
    <w:rsid w:val="00CB282E"/>
    <w:rsid w:val="00CB5117"/>
    <w:rsid w:val="00CB7765"/>
    <w:rsid w:val="00CC79FD"/>
    <w:rsid w:val="00CF7A90"/>
    <w:rsid w:val="00D22232"/>
    <w:rsid w:val="00D62B2C"/>
    <w:rsid w:val="00D671A3"/>
    <w:rsid w:val="00D70A60"/>
    <w:rsid w:val="00DC25BF"/>
    <w:rsid w:val="00DF382D"/>
    <w:rsid w:val="00E0494B"/>
    <w:rsid w:val="00E43F12"/>
    <w:rsid w:val="00E5208E"/>
    <w:rsid w:val="00F24245"/>
    <w:rsid w:val="00F81C23"/>
    <w:rsid w:val="00F826C6"/>
    <w:rsid w:val="00F944CB"/>
    <w:rsid w:val="00F94565"/>
    <w:rsid w:val="00F9752D"/>
    <w:rsid w:val="00FA2CEA"/>
    <w:rsid w:val="00FA67B2"/>
    <w:rsid w:val="00FB4261"/>
    <w:rsid w:val="00FC25E6"/>
    <w:rsid w:val="00FE28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67B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261"/>
    <w:rPr>
      <w:rFonts w:ascii="Tahoma" w:hAnsi="Tahoma" w:cs="Tahoma"/>
      <w:sz w:val="16"/>
      <w:szCs w:val="16"/>
    </w:rPr>
  </w:style>
  <w:style w:type="character" w:styleId="Hyperlink">
    <w:name w:val="Hyperlink"/>
    <w:basedOn w:val="DefaultParagraphFont"/>
    <w:uiPriority w:val="99"/>
    <w:unhideWhenUsed/>
    <w:rsid w:val="00CB7765"/>
    <w:rPr>
      <w:color w:val="0000FF" w:themeColor="hyperlink"/>
      <w:u w:val="single"/>
    </w:rPr>
  </w:style>
  <w:style w:type="character" w:styleId="FollowedHyperlink">
    <w:name w:val="FollowedHyperlink"/>
    <w:basedOn w:val="DefaultParagraphFont"/>
    <w:uiPriority w:val="99"/>
    <w:semiHidden/>
    <w:unhideWhenUsed/>
    <w:rsid w:val="007552F5"/>
    <w:rPr>
      <w:color w:val="800080" w:themeColor="followedHyperlink"/>
      <w:u w:val="single"/>
    </w:rPr>
  </w:style>
  <w:style w:type="paragraph" w:styleId="ListParagraph">
    <w:name w:val="List Paragraph"/>
    <w:basedOn w:val="Normal"/>
    <w:uiPriority w:val="34"/>
    <w:qFormat/>
    <w:rsid w:val="0081768B"/>
    <w:pPr>
      <w:ind w:left="720"/>
      <w:contextualSpacing/>
    </w:pPr>
  </w:style>
  <w:style w:type="paragraph" w:styleId="Header">
    <w:name w:val="header"/>
    <w:basedOn w:val="Normal"/>
    <w:link w:val="HeaderChar"/>
    <w:uiPriority w:val="99"/>
    <w:semiHidden/>
    <w:unhideWhenUsed/>
    <w:rsid w:val="00CB511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B5117"/>
  </w:style>
  <w:style w:type="paragraph" w:styleId="Footer">
    <w:name w:val="footer"/>
    <w:basedOn w:val="Normal"/>
    <w:link w:val="FooterChar"/>
    <w:uiPriority w:val="99"/>
    <w:semiHidden/>
    <w:unhideWhenUsed/>
    <w:rsid w:val="00CB5117"/>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B5117"/>
  </w:style>
  <w:style w:type="character" w:styleId="Strong">
    <w:name w:val="Strong"/>
    <w:basedOn w:val="DefaultParagraphFont"/>
    <w:uiPriority w:val="22"/>
    <w:qFormat/>
    <w:rsid w:val="008A5B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67B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261"/>
    <w:rPr>
      <w:rFonts w:ascii="Tahoma" w:hAnsi="Tahoma" w:cs="Tahoma"/>
      <w:sz w:val="16"/>
      <w:szCs w:val="16"/>
    </w:rPr>
  </w:style>
  <w:style w:type="character" w:styleId="Hyperlink">
    <w:name w:val="Hyperlink"/>
    <w:basedOn w:val="DefaultParagraphFont"/>
    <w:uiPriority w:val="99"/>
    <w:unhideWhenUsed/>
    <w:rsid w:val="00CB7765"/>
    <w:rPr>
      <w:color w:val="0000FF" w:themeColor="hyperlink"/>
      <w:u w:val="single"/>
    </w:rPr>
  </w:style>
  <w:style w:type="character" w:styleId="FollowedHyperlink">
    <w:name w:val="FollowedHyperlink"/>
    <w:basedOn w:val="DefaultParagraphFont"/>
    <w:uiPriority w:val="99"/>
    <w:semiHidden/>
    <w:unhideWhenUsed/>
    <w:rsid w:val="007552F5"/>
    <w:rPr>
      <w:color w:val="800080" w:themeColor="followedHyperlink"/>
      <w:u w:val="single"/>
    </w:rPr>
  </w:style>
  <w:style w:type="paragraph" w:styleId="ListParagraph">
    <w:name w:val="List Paragraph"/>
    <w:basedOn w:val="Normal"/>
    <w:uiPriority w:val="34"/>
    <w:qFormat/>
    <w:rsid w:val="0081768B"/>
    <w:pPr>
      <w:ind w:left="720"/>
      <w:contextualSpacing/>
    </w:pPr>
  </w:style>
  <w:style w:type="paragraph" w:styleId="Header">
    <w:name w:val="header"/>
    <w:basedOn w:val="Normal"/>
    <w:link w:val="HeaderChar"/>
    <w:uiPriority w:val="99"/>
    <w:semiHidden/>
    <w:unhideWhenUsed/>
    <w:rsid w:val="00CB511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B5117"/>
  </w:style>
  <w:style w:type="paragraph" w:styleId="Footer">
    <w:name w:val="footer"/>
    <w:basedOn w:val="Normal"/>
    <w:link w:val="FooterChar"/>
    <w:uiPriority w:val="99"/>
    <w:semiHidden/>
    <w:unhideWhenUsed/>
    <w:rsid w:val="00CB5117"/>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B5117"/>
  </w:style>
  <w:style w:type="character" w:styleId="Strong">
    <w:name w:val="Strong"/>
    <w:basedOn w:val="DefaultParagraphFont"/>
    <w:uiPriority w:val="22"/>
    <w:qFormat/>
    <w:rsid w:val="008A5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88728">
      <w:bodyDiv w:val="1"/>
      <w:marLeft w:val="0"/>
      <w:marRight w:val="0"/>
      <w:marTop w:val="0"/>
      <w:marBottom w:val="0"/>
      <w:divBdr>
        <w:top w:val="none" w:sz="0" w:space="0" w:color="auto"/>
        <w:left w:val="none" w:sz="0" w:space="0" w:color="auto"/>
        <w:bottom w:val="none" w:sz="0" w:space="0" w:color="auto"/>
        <w:right w:val="none" w:sz="0" w:space="0" w:color="auto"/>
      </w:divBdr>
      <w:divsChild>
        <w:div w:id="1961492627">
          <w:marLeft w:val="0"/>
          <w:marRight w:val="0"/>
          <w:marTop w:val="0"/>
          <w:marBottom w:val="0"/>
          <w:divBdr>
            <w:top w:val="none" w:sz="0" w:space="0" w:color="auto"/>
            <w:left w:val="none" w:sz="0" w:space="0" w:color="auto"/>
            <w:bottom w:val="none" w:sz="0" w:space="0" w:color="auto"/>
            <w:right w:val="none" w:sz="0" w:space="0" w:color="auto"/>
          </w:divBdr>
          <w:divsChild>
            <w:div w:id="850533618">
              <w:marLeft w:val="0"/>
              <w:marRight w:val="0"/>
              <w:marTop w:val="0"/>
              <w:marBottom w:val="0"/>
              <w:divBdr>
                <w:top w:val="none" w:sz="0" w:space="0" w:color="auto"/>
                <w:left w:val="none" w:sz="0" w:space="0" w:color="auto"/>
                <w:bottom w:val="none" w:sz="0" w:space="0" w:color="auto"/>
                <w:right w:val="none" w:sz="0" w:space="0" w:color="auto"/>
              </w:divBdr>
              <w:divsChild>
                <w:div w:id="581256138">
                  <w:marLeft w:val="0"/>
                  <w:marRight w:val="0"/>
                  <w:marTop w:val="0"/>
                  <w:marBottom w:val="0"/>
                  <w:divBdr>
                    <w:top w:val="none" w:sz="0" w:space="0" w:color="auto"/>
                    <w:left w:val="none" w:sz="0" w:space="0" w:color="auto"/>
                    <w:bottom w:val="none" w:sz="0" w:space="0" w:color="auto"/>
                    <w:right w:val="none" w:sz="0" w:space="0" w:color="auto"/>
                  </w:divBdr>
                  <w:divsChild>
                    <w:div w:id="1450665381">
                      <w:marLeft w:val="0"/>
                      <w:marRight w:val="0"/>
                      <w:marTop w:val="0"/>
                      <w:marBottom w:val="0"/>
                      <w:divBdr>
                        <w:top w:val="none" w:sz="0" w:space="0" w:color="auto"/>
                        <w:left w:val="none" w:sz="0" w:space="0" w:color="auto"/>
                        <w:bottom w:val="none" w:sz="0" w:space="0" w:color="auto"/>
                        <w:right w:val="none" w:sz="0" w:space="0" w:color="auto"/>
                      </w:divBdr>
                      <w:divsChild>
                        <w:div w:id="10928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gtraveler@hwyattpr.com" TargetMode="External"/><Relationship Id="rId13" Type="http://schemas.openxmlformats.org/officeDocument/2006/relationships/hyperlink" Target="http://www.nationalgeographic.com/travel" TargetMode="External"/><Relationship Id="rId18" Type="http://schemas.openxmlformats.org/officeDocument/2006/relationships/hyperlink" Target="http://instagram.com/natgeotrave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ationalgeographicexpeditions.com/expeditions/yellowstone-winter-photo-tour/detail" TargetMode="External"/><Relationship Id="rId17" Type="http://schemas.openxmlformats.org/officeDocument/2006/relationships/hyperlink" Target="https://www.pinterest.com/natgeotravel/" TargetMode="External"/><Relationship Id="rId2" Type="http://schemas.openxmlformats.org/officeDocument/2006/relationships/numbering" Target="numbering.xml"/><Relationship Id="rId16" Type="http://schemas.openxmlformats.org/officeDocument/2006/relationships/hyperlink" Target="http://natgeotravel.tumbl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avel.nationalgeographic.com/travel/traveler-magazine/" TargetMode="External"/><Relationship Id="rId5" Type="http://schemas.openxmlformats.org/officeDocument/2006/relationships/settings" Target="settings.xml"/><Relationship Id="rId15" Type="http://schemas.openxmlformats.org/officeDocument/2006/relationships/hyperlink" Target="https://www.facebook.com/natgeotravel" TargetMode="External"/><Relationship Id="rId10" Type="http://schemas.openxmlformats.org/officeDocument/2006/relationships/hyperlink" Target="http://www.nationalgeographic.com/worldlegacyawards" TargetMode="External"/><Relationship Id="rId19" Type="http://schemas.openxmlformats.org/officeDocument/2006/relationships/hyperlink" Target="https://plus.google.com/+NatGeoTravel/posts" TargetMode="External"/><Relationship Id="rId4" Type="http://schemas.microsoft.com/office/2007/relationships/stylesWithEffects" Target="stylesWithEffects.xml"/><Relationship Id="rId9" Type="http://schemas.openxmlformats.org/officeDocument/2006/relationships/hyperlink" Target="http://www.nationalgeographic.com/worldlegacyawards" TargetMode="External"/><Relationship Id="rId14" Type="http://schemas.openxmlformats.org/officeDocument/2006/relationships/hyperlink" Target="https://twitter.com/NatGeo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6F0E7-E3B9-42D1-8493-4EF3C3E5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6324</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National Geographic Society</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Caroline Braun</cp:lastModifiedBy>
  <cp:revision>2</cp:revision>
  <cp:lastPrinted>2015-05-29T18:24:00Z</cp:lastPrinted>
  <dcterms:created xsi:type="dcterms:W3CDTF">2015-05-30T03:46:00Z</dcterms:created>
  <dcterms:modified xsi:type="dcterms:W3CDTF">2015-05-30T03:46:00Z</dcterms:modified>
</cp:coreProperties>
</file>